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AC399" w14:textId="7587CD2C" w:rsidR="00CE4F7D" w:rsidRPr="00FF314B" w:rsidRDefault="00CF4B1D" w:rsidP="00070CC5">
      <w:pPr>
        <w:spacing w:line="360" w:lineRule="auto"/>
        <w:rPr>
          <w:b/>
          <w:bCs/>
          <w:sz w:val="32"/>
          <w:szCs w:val="32"/>
        </w:rPr>
      </w:pPr>
      <w:r w:rsidRPr="00FF314B">
        <w:rPr>
          <w:b/>
          <w:bCs/>
          <w:sz w:val="32"/>
          <w:szCs w:val="32"/>
        </w:rPr>
        <w:t>Assessment Information</w:t>
      </w:r>
    </w:p>
    <w:p w14:paraId="5282C2CC" w14:textId="64232FEB" w:rsidR="003B7A48" w:rsidRPr="00295507" w:rsidRDefault="003B7A48" w:rsidP="00070CC5">
      <w:pPr>
        <w:pStyle w:val="ListParagraph"/>
        <w:numPr>
          <w:ilvl w:val="0"/>
          <w:numId w:val="6"/>
        </w:numPr>
        <w:spacing w:line="360" w:lineRule="auto"/>
      </w:pPr>
      <w:r w:rsidRPr="00295507">
        <w:t xml:space="preserve">Question 4 is always worth </w:t>
      </w:r>
      <w:r w:rsidRPr="00334933">
        <w:rPr>
          <w:b/>
          <w:bCs/>
        </w:rPr>
        <w:t>20 marks</w:t>
      </w:r>
      <w:r w:rsidRPr="00295507">
        <w:t xml:space="preserve">. This means that it’s the highest tariff question in Section A. Proportionately, it’s worth </w:t>
      </w:r>
      <w:r w:rsidRPr="00334933">
        <w:rPr>
          <w:b/>
          <w:bCs/>
        </w:rPr>
        <w:t>25% of marks</w:t>
      </w:r>
      <w:r w:rsidRPr="00295507">
        <w:t xml:space="preserve"> o</w:t>
      </w:r>
      <w:r w:rsidR="00F211DC">
        <w:t>f</w:t>
      </w:r>
      <w:r w:rsidRPr="00295507">
        <w:t xml:space="preserve"> the paper and </w:t>
      </w:r>
      <w:r w:rsidRPr="00F211DC">
        <w:rPr>
          <w:b/>
          <w:bCs/>
        </w:rPr>
        <w:t>12.5% of the total GCSE qualification</w:t>
      </w:r>
      <w:r w:rsidRPr="00295507">
        <w:t>. In short: it’s worth taking seriously.</w:t>
      </w:r>
    </w:p>
    <w:p w14:paraId="0470C50C" w14:textId="77777777" w:rsidR="00E41164" w:rsidRPr="00295507" w:rsidRDefault="00E41164" w:rsidP="00070CC5">
      <w:pPr>
        <w:pStyle w:val="ListParagraph"/>
        <w:spacing w:line="360" w:lineRule="auto"/>
        <w:ind w:left="360"/>
        <w:rPr>
          <w:sz w:val="10"/>
          <w:szCs w:val="10"/>
        </w:rPr>
      </w:pPr>
    </w:p>
    <w:p w14:paraId="1264485A" w14:textId="5E1A1470" w:rsidR="00C46436" w:rsidRPr="00295507" w:rsidRDefault="00173848" w:rsidP="00070CC5">
      <w:pPr>
        <w:pStyle w:val="ListParagraph"/>
        <w:numPr>
          <w:ilvl w:val="0"/>
          <w:numId w:val="6"/>
        </w:numPr>
        <w:spacing w:line="360" w:lineRule="auto"/>
      </w:pPr>
      <w:r w:rsidRPr="00295507">
        <w:t xml:space="preserve">Question 4 is connected to </w:t>
      </w:r>
      <w:r w:rsidR="00CE4F7D" w:rsidRPr="00F76B4F">
        <w:rPr>
          <w:b/>
          <w:bCs/>
        </w:rPr>
        <w:t>AO</w:t>
      </w:r>
      <w:r w:rsidRPr="00F76B4F">
        <w:rPr>
          <w:b/>
          <w:bCs/>
        </w:rPr>
        <w:t>4</w:t>
      </w:r>
      <w:r w:rsidR="003D799C" w:rsidRPr="00295507">
        <w:t xml:space="preserve">, which requires students to </w:t>
      </w:r>
      <w:r w:rsidR="003605BA" w:rsidRPr="00295507">
        <w:t>‘</w:t>
      </w:r>
      <w:r w:rsidR="003D799C" w:rsidRPr="00295507">
        <w:t>e</w:t>
      </w:r>
      <w:r w:rsidRPr="00295507">
        <w:t>valuate texts critically and support this with appropriate textual references</w:t>
      </w:r>
      <w:r w:rsidR="008A3C02" w:rsidRPr="00295507">
        <w:t>.</w:t>
      </w:r>
      <w:r w:rsidRPr="00295507">
        <w:t>’</w:t>
      </w:r>
      <w:r w:rsidR="008A3C02" w:rsidRPr="00295507">
        <w:t xml:space="preserve"> </w:t>
      </w:r>
      <w:r w:rsidR="00926E03">
        <w:t xml:space="preserve"> The key word is ‘</w:t>
      </w:r>
      <w:r w:rsidR="00926E03" w:rsidRPr="00F76B4F">
        <w:rPr>
          <w:b/>
          <w:bCs/>
        </w:rPr>
        <w:t>evaluate’</w:t>
      </w:r>
      <w:r w:rsidR="00926E03">
        <w:t>.</w:t>
      </w:r>
    </w:p>
    <w:p w14:paraId="2C386596" w14:textId="77777777" w:rsidR="00C46436" w:rsidRPr="00551670" w:rsidRDefault="00C46436" w:rsidP="00C46436">
      <w:pPr>
        <w:pStyle w:val="ListParagraph"/>
        <w:rPr>
          <w:sz w:val="10"/>
          <w:szCs w:val="10"/>
        </w:rPr>
      </w:pPr>
    </w:p>
    <w:p w14:paraId="4F5A18F8" w14:textId="77777777" w:rsidR="00551670" w:rsidRDefault="008A3C02" w:rsidP="00070CC5">
      <w:pPr>
        <w:pStyle w:val="ListParagraph"/>
        <w:numPr>
          <w:ilvl w:val="0"/>
          <w:numId w:val="6"/>
        </w:numPr>
        <w:spacing w:line="360" w:lineRule="auto"/>
      </w:pPr>
      <w:r w:rsidRPr="00295507">
        <w:t xml:space="preserve">AQA advise students to spend around </w:t>
      </w:r>
      <w:r w:rsidRPr="004377F1">
        <w:rPr>
          <w:b/>
          <w:bCs/>
        </w:rPr>
        <w:t>20 minutes</w:t>
      </w:r>
      <w:r w:rsidRPr="00295507">
        <w:t xml:space="preserve"> on the</w:t>
      </w:r>
      <w:r w:rsidR="00CE4F7D" w:rsidRPr="00295507">
        <w:t>ir response.</w:t>
      </w:r>
      <w:r w:rsidR="00C46436" w:rsidRPr="00295507">
        <w:t xml:space="preserve"> This should be enough time for them to make a least three substantive points.</w:t>
      </w:r>
      <w:r w:rsidR="005361C8">
        <w:t xml:space="preserve"> </w:t>
      </w:r>
    </w:p>
    <w:p w14:paraId="4E7CC021" w14:textId="77777777" w:rsidR="00551670" w:rsidRPr="00551670" w:rsidRDefault="00551670" w:rsidP="00551670">
      <w:pPr>
        <w:pStyle w:val="ListParagraph"/>
        <w:rPr>
          <w:sz w:val="10"/>
          <w:szCs w:val="10"/>
        </w:rPr>
      </w:pPr>
    </w:p>
    <w:p w14:paraId="23D3ABBB" w14:textId="1676319D" w:rsidR="00173848" w:rsidRPr="00295507" w:rsidRDefault="005361C8" w:rsidP="00070CC5">
      <w:pPr>
        <w:pStyle w:val="ListParagraph"/>
        <w:numPr>
          <w:ilvl w:val="0"/>
          <w:numId w:val="6"/>
        </w:numPr>
        <w:spacing w:line="360" w:lineRule="auto"/>
      </w:pPr>
      <w:r>
        <w:t xml:space="preserve">A </w:t>
      </w:r>
      <w:r w:rsidRPr="004377F1">
        <w:rPr>
          <w:b/>
          <w:bCs/>
        </w:rPr>
        <w:t>criticism</w:t>
      </w:r>
      <w:r>
        <w:t xml:space="preserve"> from last year’s exam series was that student’s didn’t write enough. This could’ve been because of poor time</w:t>
      </w:r>
      <w:r w:rsidR="00130FCD">
        <w:t xml:space="preserve"> management or as a result of limited engagement</w:t>
      </w:r>
      <w:r w:rsidR="00551670">
        <w:t>. Either way, it’s something that’s worth keeping in mind.</w:t>
      </w:r>
    </w:p>
    <w:p w14:paraId="66F86597" w14:textId="77777777" w:rsidR="00663C63" w:rsidRPr="00CB09D3" w:rsidRDefault="00663C63" w:rsidP="00663C63">
      <w:pPr>
        <w:pStyle w:val="ListParagraph"/>
        <w:rPr>
          <w:sz w:val="2"/>
          <w:szCs w:val="2"/>
        </w:rPr>
      </w:pPr>
    </w:p>
    <w:p w14:paraId="191A6222" w14:textId="3EC87626" w:rsidR="00C46436" w:rsidRPr="00295507" w:rsidRDefault="00C46436" w:rsidP="00C46436">
      <w:pPr>
        <w:pStyle w:val="NormalWeb"/>
        <w:rPr>
          <w:rFonts w:asciiTheme="minorHAnsi" w:hAnsiTheme="minorHAnsi"/>
        </w:rPr>
      </w:pPr>
      <w:r w:rsidRPr="00295507">
        <w:rPr>
          <w:rFonts w:asciiTheme="minorHAnsi" w:hAnsiTheme="minorHAnsi"/>
          <w:noProof/>
        </w:rPr>
        <w:drawing>
          <wp:inline distT="0" distB="0" distL="0" distR="0" wp14:anchorId="0D127B8C" wp14:editId="77A3AFEA">
            <wp:extent cx="5483860" cy="2721610"/>
            <wp:effectExtent l="0" t="0" r="2540" b="2540"/>
            <wp:docPr id="5213596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59685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09A0" w14:textId="77777777" w:rsidR="00663C63" w:rsidRPr="00295507" w:rsidRDefault="00663C63" w:rsidP="00663C63">
      <w:pPr>
        <w:spacing w:line="360" w:lineRule="auto"/>
      </w:pPr>
    </w:p>
    <w:p w14:paraId="2EF659AC" w14:textId="77777777" w:rsidR="00663C63" w:rsidRPr="00295507" w:rsidRDefault="00663C63" w:rsidP="00663C63">
      <w:pPr>
        <w:spacing w:line="360" w:lineRule="auto"/>
      </w:pPr>
    </w:p>
    <w:p w14:paraId="5A1F0188" w14:textId="77777777" w:rsidR="00663C63" w:rsidRPr="00295507" w:rsidRDefault="00663C63" w:rsidP="00663C63">
      <w:pPr>
        <w:spacing w:line="360" w:lineRule="auto"/>
      </w:pPr>
    </w:p>
    <w:p w14:paraId="49810040" w14:textId="77777777" w:rsidR="00663C63" w:rsidRDefault="00663C63" w:rsidP="00663C63">
      <w:pPr>
        <w:spacing w:line="360" w:lineRule="auto"/>
      </w:pPr>
    </w:p>
    <w:p w14:paraId="37A07722" w14:textId="77777777" w:rsidR="00CB09D3" w:rsidRPr="00295507" w:rsidRDefault="00CB09D3" w:rsidP="00663C63">
      <w:pPr>
        <w:spacing w:line="360" w:lineRule="auto"/>
      </w:pPr>
    </w:p>
    <w:p w14:paraId="38A863A7" w14:textId="77777777" w:rsidR="00663C63" w:rsidRPr="00295507" w:rsidRDefault="00663C63" w:rsidP="00663C63">
      <w:pPr>
        <w:spacing w:line="360" w:lineRule="auto"/>
      </w:pPr>
    </w:p>
    <w:p w14:paraId="3E560B98" w14:textId="77777777" w:rsidR="00663C63" w:rsidRPr="00295507" w:rsidRDefault="00663C63" w:rsidP="00663C63">
      <w:pPr>
        <w:spacing w:line="360" w:lineRule="auto"/>
      </w:pPr>
    </w:p>
    <w:p w14:paraId="6B7D892C" w14:textId="77777777" w:rsidR="00663C63" w:rsidRPr="00295507" w:rsidRDefault="00663C63" w:rsidP="00663C63">
      <w:pPr>
        <w:spacing w:line="360" w:lineRule="auto"/>
      </w:pPr>
    </w:p>
    <w:p w14:paraId="2449CE41" w14:textId="77777777" w:rsidR="00663C63" w:rsidRPr="00295507" w:rsidRDefault="00663C63" w:rsidP="00663C63">
      <w:pPr>
        <w:spacing w:line="360" w:lineRule="auto"/>
      </w:pPr>
    </w:p>
    <w:p w14:paraId="725D5C33" w14:textId="75C68248" w:rsidR="009951BA" w:rsidRPr="00FF314B" w:rsidRDefault="009951BA" w:rsidP="00070CC5">
      <w:pPr>
        <w:spacing w:line="360" w:lineRule="auto"/>
        <w:rPr>
          <w:b/>
          <w:bCs/>
          <w:sz w:val="32"/>
          <w:szCs w:val="32"/>
        </w:rPr>
      </w:pPr>
      <w:r w:rsidRPr="00FF314B">
        <w:rPr>
          <w:b/>
          <w:bCs/>
          <w:sz w:val="32"/>
          <w:szCs w:val="32"/>
        </w:rPr>
        <w:lastRenderedPageBreak/>
        <w:t xml:space="preserve">Task Information </w:t>
      </w:r>
    </w:p>
    <w:p w14:paraId="5AD7A38D" w14:textId="3E874FE7" w:rsidR="003B7A48" w:rsidRPr="00295507" w:rsidRDefault="00924938" w:rsidP="00070CC5">
      <w:pPr>
        <w:pStyle w:val="ListParagraph"/>
        <w:numPr>
          <w:ilvl w:val="0"/>
          <w:numId w:val="7"/>
        </w:numPr>
        <w:spacing w:line="360" w:lineRule="auto"/>
      </w:pPr>
      <w:r w:rsidRPr="00295507">
        <w:t xml:space="preserve">Students are provided </w:t>
      </w:r>
      <w:r w:rsidR="00116FBA" w:rsidRPr="00295507">
        <w:t xml:space="preserve">with a </w:t>
      </w:r>
      <w:r w:rsidR="00116FBA" w:rsidRPr="004B1A0D">
        <w:rPr>
          <w:b/>
          <w:bCs/>
        </w:rPr>
        <w:t>statement</w:t>
      </w:r>
      <w:r w:rsidR="00116FBA" w:rsidRPr="00295507">
        <w:t xml:space="preserve"> about the source</w:t>
      </w:r>
      <w:r w:rsidR="002B03AF">
        <w:t>.</w:t>
      </w:r>
      <w:r w:rsidR="00116FBA" w:rsidRPr="00295507">
        <w:t xml:space="preserve"> </w:t>
      </w:r>
      <w:r w:rsidR="002B03AF">
        <w:t>The</w:t>
      </w:r>
      <w:r w:rsidR="00116FBA" w:rsidRPr="00295507">
        <w:t xml:space="preserve"> </w:t>
      </w:r>
      <w:r w:rsidR="00DD0567" w:rsidRPr="00295507">
        <w:t>question will</w:t>
      </w:r>
      <w:r w:rsidR="002B03AF">
        <w:t xml:space="preserve"> then</w:t>
      </w:r>
      <w:r w:rsidR="00DD0567" w:rsidRPr="00295507">
        <w:t xml:space="preserve"> guide them</w:t>
      </w:r>
      <w:r w:rsidR="00116FBA" w:rsidRPr="00295507">
        <w:t xml:space="preserve"> to a certain area of the text</w:t>
      </w:r>
      <w:r w:rsidR="00DD0567" w:rsidRPr="00295507">
        <w:t xml:space="preserve"> – usually </w:t>
      </w:r>
      <w:r w:rsidR="006526AC" w:rsidRPr="00295507">
        <w:t xml:space="preserve">the second </w:t>
      </w:r>
      <w:r w:rsidR="002B03AF">
        <w:t>part</w:t>
      </w:r>
      <w:r w:rsidR="006526AC" w:rsidRPr="00295507">
        <w:t>.</w:t>
      </w:r>
      <w:r w:rsidR="004D28D7" w:rsidRPr="00295507">
        <w:t xml:space="preserve"> </w:t>
      </w:r>
      <w:r w:rsidR="006D1197" w:rsidRPr="00295507">
        <w:t xml:space="preserve">Anything outside </w:t>
      </w:r>
      <w:r w:rsidR="001141DF">
        <w:t>designated</w:t>
      </w:r>
      <w:r w:rsidR="00CB09D3">
        <w:t xml:space="preserve"> </w:t>
      </w:r>
      <w:r w:rsidR="006D1197" w:rsidRPr="00295507">
        <w:t>portion of the text should be ignored.</w:t>
      </w:r>
    </w:p>
    <w:p w14:paraId="07B67050" w14:textId="77777777" w:rsidR="00E41164" w:rsidRPr="00295507" w:rsidRDefault="00E41164" w:rsidP="00070CC5">
      <w:pPr>
        <w:pStyle w:val="ListParagraph"/>
        <w:spacing w:line="360" w:lineRule="auto"/>
        <w:ind w:left="360"/>
        <w:rPr>
          <w:sz w:val="10"/>
          <w:szCs w:val="10"/>
        </w:rPr>
      </w:pPr>
    </w:p>
    <w:p w14:paraId="443BB9A3" w14:textId="1ACE7737" w:rsidR="00093D99" w:rsidRPr="00295507" w:rsidRDefault="00093D99" w:rsidP="00070CC5">
      <w:pPr>
        <w:pStyle w:val="ListParagraph"/>
        <w:numPr>
          <w:ilvl w:val="0"/>
          <w:numId w:val="7"/>
        </w:numPr>
        <w:spacing w:line="360" w:lineRule="auto"/>
      </w:pPr>
      <w:r w:rsidRPr="00295507">
        <w:t>Students will always be prompted by the words: ‘</w:t>
      </w:r>
      <w:r w:rsidRPr="00DE3ADC">
        <w:rPr>
          <w:b/>
          <w:bCs/>
        </w:rPr>
        <w:t>To what extent do you agree?</w:t>
      </w:r>
      <w:r w:rsidRPr="00295507">
        <w:t>’ They will also be provided with three bullet points to help frame their response.</w:t>
      </w:r>
      <w:r w:rsidR="00295280" w:rsidRPr="00295507">
        <w:t xml:space="preserve"> </w:t>
      </w:r>
    </w:p>
    <w:p w14:paraId="591C59EF" w14:textId="5730EDC0" w:rsidR="007377D8" w:rsidRPr="00295507" w:rsidRDefault="007377D8" w:rsidP="007377D8">
      <w:pPr>
        <w:pStyle w:val="NormalWeb"/>
        <w:rPr>
          <w:rFonts w:asciiTheme="minorHAnsi" w:hAnsiTheme="minorHAnsi"/>
        </w:rPr>
      </w:pPr>
      <w:r w:rsidRPr="00295507">
        <w:rPr>
          <w:rFonts w:asciiTheme="minorHAnsi" w:hAnsiTheme="minorHAnsi"/>
          <w:noProof/>
        </w:rPr>
        <w:drawing>
          <wp:inline distT="0" distB="0" distL="0" distR="0" wp14:anchorId="4D5BE2E5" wp14:editId="693697B3">
            <wp:extent cx="5483860" cy="3696335"/>
            <wp:effectExtent l="19050" t="19050" r="21590" b="18415"/>
            <wp:docPr id="495813540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13540" name="Picture 1" descr="A screenshot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696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08600" w14:textId="72F38CA3" w:rsidR="00CB09D3" w:rsidRDefault="00DE3ADC" w:rsidP="00CF50E7">
      <w:pPr>
        <w:pStyle w:val="ListParagraph"/>
        <w:numPr>
          <w:ilvl w:val="0"/>
          <w:numId w:val="7"/>
        </w:numPr>
        <w:spacing w:line="360" w:lineRule="auto"/>
      </w:pPr>
      <w:r>
        <w:t xml:space="preserve">Students will </w:t>
      </w:r>
      <w:r w:rsidR="005A5E43">
        <w:t>need to</w:t>
      </w:r>
      <w:r w:rsidR="00CB09D3" w:rsidRPr="00CB09D3">
        <w:t xml:space="preserve"> </w:t>
      </w:r>
      <w:r w:rsidR="00CB09D3" w:rsidRPr="005A5E43">
        <w:rPr>
          <w:b/>
          <w:bCs/>
        </w:rPr>
        <w:t>evaluate</w:t>
      </w:r>
      <w:r w:rsidR="00CB09D3" w:rsidRPr="00CB09D3">
        <w:t xml:space="preserve"> </w:t>
      </w:r>
      <w:r w:rsidR="005A5E43">
        <w:t>the</w:t>
      </w:r>
      <w:r w:rsidR="00CB09D3" w:rsidRPr="00CB09D3">
        <w:t xml:space="preserve"> statement. </w:t>
      </w:r>
      <w:r w:rsidR="00221608">
        <w:t>Any analysis that falls beyond the</w:t>
      </w:r>
      <w:r w:rsidR="00CB09D3" w:rsidRPr="00CB09D3">
        <w:t xml:space="preserve"> relevant part of the text will not be rewarded.</w:t>
      </w:r>
    </w:p>
    <w:p w14:paraId="35E04F63" w14:textId="023CE5FE" w:rsidR="008513F9" w:rsidRPr="00CB09D3" w:rsidRDefault="008513F9" w:rsidP="00CB09D3">
      <w:pPr>
        <w:spacing w:line="360" w:lineRule="auto"/>
      </w:pPr>
      <w:r w:rsidRPr="00295507">
        <w:rPr>
          <w:noProof/>
        </w:rPr>
        <w:drawing>
          <wp:inline distT="0" distB="0" distL="0" distR="0" wp14:anchorId="49EA2027" wp14:editId="786536DC">
            <wp:extent cx="5483860" cy="2023745"/>
            <wp:effectExtent l="19050" t="19050" r="21590" b="14605"/>
            <wp:docPr id="154611752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1752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202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E8F5D" w14:textId="670C8A19" w:rsidR="00921617" w:rsidRDefault="00921617" w:rsidP="00921617">
      <w:pPr>
        <w:pStyle w:val="NormalWeb"/>
        <w:rPr>
          <w:rFonts w:asciiTheme="minorHAnsi" w:hAnsiTheme="minorHAnsi"/>
        </w:rPr>
      </w:pPr>
    </w:p>
    <w:p w14:paraId="215B0234" w14:textId="77777777" w:rsidR="00221608" w:rsidRDefault="00221608" w:rsidP="00921617">
      <w:pPr>
        <w:pStyle w:val="NormalWeb"/>
        <w:rPr>
          <w:rFonts w:asciiTheme="minorHAnsi" w:hAnsiTheme="minorHAnsi"/>
        </w:rPr>
      </w:pPr>
    </w:p>
    <w:p w14:paraId="75803DE0" w14:textId="3C5DC08F" w:rsidR="00E90541" w:rsidRPr="00FF314B" w:rsidRDefault="00455160" w:rsidP="00070CC5">
      <w:pPr>
        <w:spacing w:line="360" w:lineRule="auto"/>
        <w:rPr>
          <w:b/>
          <w:bCs/>
          <w:sz w:val="32"/>
          <w:szCs w:val="32"/>
        </w:rPr>
      </w:pPr>
      <w:r w:rsidRPr="00FF314B">
        <w:rPr>
          <w:b/>
          <w:bCs/>
          <w:sz w:val="32"/>
          <w:szCs w:val="32"/>
        </w:rPr>
        <w:lastRenderedPageBreak/>
        <w:t>Task Requirements</w:t>
      </w:r>
    </w:p>
    <w:p w14:paraId="0E2413AE" w14:textId="39119435" w:rsidR="00E30102" w:rsidRPr="00295507" w:rsidRDefault="000131A3" w:rsidP="00070CC5">
      <w:pPr>
        <w:pStyle w:val="ListParagraph"/>
        <w:numPr>
          <w:ilvl w:val="0"/>
          <w:numId w:val="8"/>
        </w:numPr>
        <w:spacing w:line="360" w:lineRule="auto"/>
        <w:rPr>
          <w:rFonts w:cs="OpenSans-Medium"/>
          <w:color w:val="4B2B84"/>
          <w:kern w:val="0"/>
        </w:rPr>
      </w:pPr>
      <w:r w:rsidRPr="00295507">
        <w:t xml:space="preserve">The </w:t>
      </w:r>
      <w:r w:rsidR="009E7F5B" w:rsidRPr="00295507">
        <w:t xml:space="preserve">focus </w:t>
      </w:r>
      <w:r w:rsidR="0011402D" w:rsidRPr="00295507">
        <w:t xml:space="preserve">of </w:t>
      </w:r>
      <w:r w:rsidR="008D1691">
        <w:t>the</w:t>
      </w:r>
      <w:r w:rsidR="0011402D" w:rsidRPr="00295507">
        <w:t xml:space="preserve"> ideas </w:t>
      </w:r>
      <w:r w:rsidR="00493A1E">
        <w:t>will</w:t>
      </w:r>
      <w:r w:rsidR="009E7F5B" w:rsidRPr="00295507">
        <w:t xml:space="preserve"> be defined by the statement provided.</w:t>
      </w:r>
      <w:r w:rsidR="009376F5">
        <w:t xml:space="preserve"> S</w:t>
      </w:r>
      <w:r w:rsidR="00E30102" w:rsidRPr="00295507">
        <w:t xml:space="preserve">tudents need to fulfil </w:t>
      </w:r>
      <w:r w:rsidR="00E30102" w:rsidRPr="009376F5">
        <w:rPr>
          <w:b/>
          <w:bCs/>
        </w:rPr>
        <w:t>three requirements</w:t>
      </w:r>
      <w:r w:rsidR="00E30102" w:rsidRPr="00295507">
        <w:t xml:space="preserve">. </w:t>
      </w:r>
    </w:p>
    <w:p w14:paraId="76B0EC5D" w14:textId="77777777" w:rsidR="006932E4" w:rsidRPr="00295507" w:rsidRDefault="006932E4" w:rsidP="00070CC5">
      <w:pPr>
        <w:pStyle w:val="ListParagraph"/>
        <w:spacing w:line="360" w:lineRule="auto"/>
        <w:ind w:left="360"/>
        <w:rPr>
          <w:rFonts w:cs="OpenSans-Medium"/>
          <w:color w:val="4B2B84"/>
          <w:kern w:val="0"/>
          <w:sz w:val="10"/>
          <w:szCs w:val="10"/>
        </w:rPr>
      </w:pPr>
    </w:p>
    <w:p w14:paraId="1A99E7C7" w14:textId="60F8B7A9" w:rsidR="007B0E2F" w:rsidRPr="00295507" w:rsidRDefault="00F223B4" w:rsidP="00F223B4">
      <w:pPr>
        <w:pStyle w:val="ListParagraph"/>
        <w:numPr>
          <w:ilvl w:val="0"/>
          <w:numId w:val="13"/>
        </w:numPr>
        <w:spacing w:line="360" w:lineRule="auto"/>
        <w:rPr>
          <w:rFonts w:cs="OpenSans-Medium"/>
          <w:color w:val="000000" w:themeColor="text1"/>
          <w:kern w:val="0"/>
        </w:rPr>
      </w:pPr>
      <w:r>
        <w:rPr>
          <w:rFonts w:cs="OpenSans-Medium"/>
          <w:color w:val="000000" w:themeColor="text1"/>
          <w:kern w:val="0"/>
        </w:rPr>
        <w:t>S</w:t>
      </w:r>
      <w:r w:rsidR="007B0E2F" w:rsidRPr="00295507">
        <w:rPr>
          <w:rFonts w:cs="OpenSans-Medium"/>
          <w:color w:val="000000" w:themeColor="text1"/>
          <w:kern w:val="0"/>
        </w:rPr>
        <w:t xml:space="preserve">tudents should </w:t>
      </w:r>
      <w:r w:rsidR="004F5277" w:rsidRPr="009376F5">
        <w:rPr>
          <w:rFonts w:cs="OpenSans-Medium"/>
          <w:b/>
          <w:bCs/>
          <w:color w:val="000000" w:themeColor="text1"/>
          <w:kern w:val="0"/>
        </w:rPr>
        <w:t xml:space="preserve">explore </w:t>
      </w:r>
      <w:r w:rsidR="007B0E2F" w:rsidRPr="009376F5">
        <w:rPr>
          <w:rFonts w:cs="OpenSans-Medium"/>
          <w:b/>
          <w:bCs/>
          <w:color w:val="000000" w:themeColor="text1"/>
          <w:kern w:val="0"/>
        </w:rPr>
        <w:t>the given statement</w:t>
      </w:r>
      <w:r w:rsidR="007B0E2F" w:rsidRPr="00295507">
        <w:rPr>
          <w:rFonts w:cs="OpenSans-Medium"/>
          <w:color w:val="000000" w:themeColor="text1"/>
          <w:kern w:val="0"/>
        </w:rPr>
        <w:t>. As such, it’s important that there</w:t>
      </w:r>
      <w:r w:rsidR="00FF0C52">
        <w:rPr>
          <w:rFonts w:cs="OpenSans-Medium"/>
          <w:color w:val="000000" w:themeColor="text1"/>
          <w:kern w:val="0"/>
        </w:rPr>
        <w:t xml:space="preserve">’s </w:t>
      </w:r>
      <w:r w:rsidR="007B0E2F" w:rsidRPr="00295507">
        <w:rPr>
          <w:rFonts w:cs="OpenSans-Medium"/>
          <w:color w:val="000000" w:themeColor="text1"/>
          <w:kern w:val="0"/>
        </w:rPr>
        <w:t>a clarity on the command words.</w:t>
      </w:r>
    </w:p>
    <w:p w14:paraId="2B9C403A" w14:textId="77777777" w:rsidR="00FA59DA" w:rsidRPr="00295507" w:rsidRDefault="00FA59DA" w:rsidP="00FA59DA">
      <w:pPr>
        <w:pStyle w:val="ListParagraph"/>
        <w:spacing w:line="360" w:lineRule="auto"/>
        <w:ind w:left="360"/>
        <w:rPr>
          <w:rFonts w:cs="OpenSans-Medium"/>
          <w:color w:val="4B2B84"/>
          <w:kern w:val="0"/>
          <w:sz w:val="10"/>
          <w:szCs w:val="10"/>
        </w:rPr>
      </w:pPr>
    </w:p>
    <w:p w14:paraId="71375852" w14:textId="1A74B6A5" w:rsidR="0006263A" w:rsidRPr="00295507" w:rsidRDefault="00F223B4" w:rsidP="00F223B4">
      <w:pPr>
        <w:pStyle w:val="ListParagraph"/>
        <w:numPr>
          <w:ilvl w:val="0"/>
          <w:numId w:val="13"/>
        </w:numPr>
        <w:spacing w:line="360" w:lineRule="auto"/>
        <w:rPr>
          <w:rFonts w:cs="OpenSans-Medium"/>
          <w:color w:val="4B2B84"/>
          <w:kern w:val="0"/>
        </w:rPr>
      </w:pPr>
      <w:r>
        <w:t>T</w:t>
      </w:r>
      <w:r w:rsidR="00E30102" w:rsidRPr="00295507">
        <w:t xml:space="preserve">hey should </w:t>
      </w:r>
      <w:r w:rsidR="0006263A" w:rsidRPr="009376F5">
        <w:rPr>
          <w:rFonts w:cs="OpenSans-Medium"/>
          <w:b/>
          <w:bCs/>
          <w:color w:val="000000" w:themeColor="text1"/>
          <w:kern w:val="0"/>
        </w:rPr>
        <w:t>evaluate the effects of the writer’s methods</w:t>
      </w:r>
      <w:r w:rsidR="00C8071E" w:rsidRPr="00295507">
        <w:rPr>
          <w:rFonts w:cs="OpenSans-Medium"/>
          <w:color w:val="000000" w:themeColor="text1"/>
          <w:kern w:val="0"/>
        </w:rPr>
        <w:t xml:space="preserve">. This </w:t>
      </w:r>
      <w:r w:rsidR="006932E4" w:rsidRPr="00295507">
        <w:rPr>
          <w:rFonts w:cs="OpenSans-Medium"/>
          <w:color w:val="000000" w:themeColor="text1"/>
          <w:kern w:val="0"/>
        </w:rPr>
        <w:t>essentially means that they should evaluate how language</w:t>
      </w:r>
      <w:r w:rsidR="00C80657">
        <w:rPr>
          <w:rFonts w:cs="OpenSans-Medium"/>
          <w:color w:val="000000" w:themeColor="text1"/>
          <w:kern w:val="0"/>
        </w:rPr>
        <w:t xml:space="preserve"> and structural features have</w:t>
      </w:r>
      <w:r w:rsidR="006932E4" w:rsidRPr="00295507">
        <w:rPr>
          <w:rFonts w:cs="OpenSans-Medium"/>
          <w:color w:val="000000" w:themeColor="text1"/>
          <w:kern w:val="0"/>
        </w:rPr>
        <w:t xml:space="preserve"> been used.</w:t>
      </w:r>
    </w:p>
    <w:p w14:paraId="5655DDC2" w14:textId="77777777" w:rsidR="006932E4" w:rsidRPr="00295507" w:rsidRDefault="006932E4" w:rsidP="00070CC5">
      <w:pPr>
        <w:pStyle w:val="ListParagraph"/>
        <w:spacing w:line="360" w:lineRule="auto"/>
        <w:ind w:left="360"/>
        <w:rPr>
          <w:rFonts w:cs="OpenSans-Medium"/>
          <w:color w:val="4B2B84"/>
          <w:kern w:val="0"/>
          <w:sz w:val="10"/>
          <w:szCs w:val="10"/>
        </w:rPr>
      </w:pPr>
    </w:p>
    <w:p w14:paraId="4ABE5DD1" w14:textId="3FD674A3" w:rsidR="00F07E9B" w:rsidRPr="00295507" w:rsidRDefault="00C80657" w:rsidP="00F223B4">
      <w:pPr>
        <w:pStyle w:val="ListParagraph"/>
        <w:numPr>
          <w:ilvl w:val="0"/>
          <w:numId w:val="13"/>
        </w:numPr>
        <w:spacing w:line="360" w:lineRule="auto"/>
      </w:pPr>
      <w:r>
        <w:t>S</w:t>
      </w:r>
      <w:r w:rsidR="006932E4" w:rsidRPr="00295507">
        <w:t>tudent</w:t>
      </w:r>
      <w:r w:rsidR="00070CC5" w:rsidRPr="00295507">
        <w:t>s</w:t>
      </w:r>
      <w:r w:rsidR="00C8071E" w:rsidRPr="00295507">
        <w:t xml:space="preserve"> should </w:t>
      </w:r>
      <w:r w:rsidR="00C8071E" w:rsidRPr="00AA72DA">
        <w:rPr>
          <w:b/>
          <w:bCs/>
        </w:rPr>
        <w:t>support their response with textual references</w:t>
      </w:r>
      <w:r w:rsidR="00C8071E" w:rsidRPr="00295507">
        <w:t>.</w:t>
      </w:r>
      <w:r w:rsidR="003C25CE" w:rsidRPr="00295507">
        <w:t xml:space="preserve"> It’s worth noting here that there is no explicit requirement to use quotations. Students may choose to paraphrase or make other textual references as appropriate.</w:t>
      </w:r>
    </w:p>
    <w:p w14:paraId="1ABDBED9" w14:textId="77777777" w:rsidR="00F07E9B" w:rsidRPr="00295507" w:rsidRDefault="00F07E9B" w:rsidP="00F07E9B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p w14:paraId="380E83F5" w14:textId="317F1D24" w:rsidR="00D57B6E" w:rsidRPr="00295507" w:rsidRDefault="00D57B6E" w:rsidP="00D57B6E">
      <w:pPr>
        <w:pStyle w:val="NormalWeb"/>
        <w:rPr>
          <w:rFonts w:asciiTheme="minorHAnsi" w:hAnsiTheme="minorHAnsi"/>
        </w:rPr>
      </w:pPr>
      <w:r w:rsidRPr="00295507">
        <w:rPr>
          <w:rFonts w:asciiTheme="minorHAnsi" w:hAnsiTheme="minorHAnsi"/>
          <w:noProof/>
        </w:rPr>
        <w:drawing>
          <wp:inline distT="0" distB="0" distL="0" distR="0" wp14:anchorId="24CBC342" wp14:editId="08C4C4B0">
            <wp:extent cx="5483860" cy="3350260"/>
            <wp:effectExtent l="19050" t="19050" r="21590" b="21590"/>
            <wp:docPr id="2045792850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92850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35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89DAB" w14:textId="77777777" w:rsidR="004F5277" w:rsidRPr="00295507" w:rsidRDefault="004F5277" w:rsidP="00921617">
      <w:pPr>
        <w:spacing w:line="360" w:lineRule="auto"/>
        <w:rPr>
          <w:rFonts w:cs="OpenSans-Medium"/>
          <w:color w:val="000000" w:themeColor="text1"/>
          <w:kern w:val="0"/>
        </w:rPr>
      </w:pPr>
    </w:p>
    <w:p w14:paraId="094A3BED" w14:textId="77777777" w:rsidR="004F5277" w:rsidRPr="00295507" w:rsidRDefault="004F5277" w:rsidP="00921617">
      <w:pPr>
        <w:spacing w:line="360" w:lineRule="auto"/>
        <w:rPr>
          <w:rFonts w:cs="OpenSans-Medium"/>
          <w:color w:val="000000" w:themeColor="text1"/>
          <w:kern w:val="0"/>
        </w:rPr>
      </w:pPr>
    </w:p>
    <w:p w14:paraId="3FC53CCD" w14:textId="77777777" w:rsidR="004F5277" w:rsidRPr="00295507" w:rsidRDefault="004F5277" w:rsidP="00921617">
      <w:pPr>
        <w:spacing w:line="360" w:lineRule="auto"/>
        <w:rPr>
          <w:rFonts w:cs="OpenSans-Medium"/>
          <w:color w:val="000000" w:themeColor="text1"/>
          <w:kern w:val="0"/>
        </w:rPr>
      </w:pPr>
    </w:p>
    <w:p w14:paraId="64FA7225" w14:textId="77777777" w:rsidR="004F5277" w:rsidRPr="00295507" w:rsidRDefault="004F5277" w:rsidP="00921617">
      <w:pPr>
        <w:spacing w:line="360" w:lineRule="auto"/>
        <w:rPr>
          <w:rFonts w:cs="OpenSans-Medium"/>
          <w:color w:val="000000" w:themeColor="text1"/>
          <w:kern w:val="0"/>
        </w:rPr>
      </w:pPr>
    </w:p>
    <w:p w14:paraId="6D65D737" w14:textId="77777777" w:rsidR="004F5277" w:rsidRPr="00295507" w:rsidRDefault="004F5277" w:rsidP="00921617">
      <w:pPr>
        <w:spacing w:line="360" w:lineRule="auto"/>
        <w:rPr>
          <w:rFonts w:cs="OpenSans-Medium"/>
          <w:color w:val="000000" w:themeColor="text1"/>
          <w:kern w:val="0"/>
        </w:rPr>
      </w:pPr>
    </w:p>
    <w:p w14:paraId="15853F46" w14:textId="77777777" w:rsidR="004F5277" w:rsidRPr="00295507" w:rsidRDefault="004F5277" w:rsidP="00921617">
      <w:pPr>
        <w:spacing w:line="360" w:lineRule="auto"/>
        <w:rPr>
          <w:rFonts w:cs="OpenSans-Medium"/>
          <w:color w:val="000000" w:themeColor="text1"/>
          <w:kern w:val="0"/>
        </w:rPr>
      </w:pPr>
    </w:p>
    <w:p w14:paraId="2BD76631" w14:textId="77777777" w:rsidR="004F5277" w:rsidRPr="00295507" w:rsidRDefault="004F5277" w:rsidP="00921617">
      <w:pPr>
        <w:spacing w:line="360" w:lineRule="auto"/>
        <w:rPr>
          <w:rFonts w:cs="OpenSans-Medium"/>
          <w:color w:val="000000" w:themeColor="text1"/>
          <w:kern w:val="0"/>
        </w:rPr>
      </w:pPr>
    </w:p>
    <w:p w14:paraId="7DA702D1" w14:textId="77777777" w:rsidR="004F5277" w:rsidRPr="00295507" w:rsidRDefault="004F5277" w:rsidP="00921617">
      <w:pPr>
        <w:spacing w:line="360" w:lineRule="auto"/>
        <w:rPr>
          <w:rFonts w:cs="OpenSans-Medium"/>
          <w:color w:val="000000" w:themeColor="text1"/>
          <w:kern w:val="0"/>
        </w:rPr>
      </w:pPr>
    </w:p>
    <w:p w14:paraId="25C57D4F" w14:textId="2908C180" w:rsidR="008F51F9" w:rsidRPr="00FF314B" w:rsidRDefault="008F51F9" w:rsidP="008F51F9">
      <w:pPr>
        <w:spacing w:line="360" w:lineRule="auto"/>
        <w:rPr>
          <w:b/>
          <w:bCs/>
          <w:sz w:val="32"/>
          <w:szCs w:val="32"/>
        </w:rPr>
      </w:pPr>
      <w:r w:rsidRPr="00FF314B">
        <w:rPr>
          <w:b/>
          <w:bCs/>
          <w:sz w:val="32"/>
          <w:szCs w:val="32"/>
        </w:rPr>
        <w:lastRenderedPageBreak/>
        <w:t>Structuring a Response</w:t>
      </w:r>
    </w:p>
    <w:p w14:paraId="2F304654" w14:textId="0FD6EDEC" w:rsidR="00BC6E43" w:rsidRPr="00295507" w:rsidRDefault="007A76DD" w:rsidP="008F51F9">
      <w:pPr>
        <w:pStyle w:val="ListParagraph"/>
        <w:numPr>
          <w:ilvl w:val="0"/>
          <w:numId w:val="8"/>
        </w:numPr>
        <w:spacing w:line="360" w:lineRule="auto"/>
        <w:rPr>
          <w:rFonts w:cs="OpenSans-Medium"/>
          <w:color w:val="000000" w:themeColor="text1"/>
          <w:kern w:val="0"/>
        </w:rPr>
      </w:pPr>
      <w:r>
        <w:rPr>
          <w:rFonts w:cs="OpenSans-Medium"/>
          <w:color w:val="000000" w:themeColor="text1"/>
          <w:kern w:val="0"/>
        </w:rPr>
        <w:t>S</w:t>
      </w:r>
      <w:r w:rsidR="00BD29BC" w:rsidRPr="00295507">
        <w:rPr>
          <w:rFonts w:cs="OpenSans-Medium"/>
          <w:color w:val="000000" w:themeColor="text1"/>
          <w:kern w:val="0"/>
        </w:rPr>
        <w:t xml:space="preserve">tudents need to ask themselves </w:t>
      </w:r>
      <w:r w:rsidR="00DD55F1" w:rsidRPr="00AA72DA">
        <w:rPr>
          <w:rFonts w:cs="OpenSans-Medium"/>
          <w:b/>
          <w:bCs/>
          <w:color w:val="000000" w:themeColor="text1"/>
          <w:kern w:val="0"/>
        </w:rPr>
        <w:t>five</w:t>
      </w:r>
      <w:r w:rsidR="00BD29BC" w:rsidRPr="00295507">
        <w:rPr>
          <w:rFonts w:cs="OpenSans-Medium"/>
          <w:color w:val="000000" w:themeColor="text1"/>
          <w:kern w:val="0"/>
        </w:rPr>
        <w:t xml:space="preserve"> </w:t>
      </w:r>
      <w:r w:rsidR="00BD29BC" w:rsidRPr="00AA72DA">
        <w:rPr>
          <w:rFonts w:cs="OpenSans-Medium"/>
          <w:b/>
          <w:bCs/>
          <w:color w:val="000000" w:themeColor="text1"/>
          <w:kern w:val="0"/>
        </w:rPr>
        <w:t>questions</w:t>
      </w:r>
      <w:r w:rsidR="00BD29BC" w:rsidRPr="00295507">
        <w:rPr>
          <w:rFonts w:cs="OpenSans-Medium"/>
          <w:color w:val="000000" w:themeColor="text1"/>
          <w:kern w:val="0"/>
        </w:rPr>
        <w:t xml:space="preserve">: </w:t>
      </w:r>
    </w:p>
    <w:p w14:paraId="7E542D5B" w14:textId="77777777" w:rsidR="00B55F94" w:rsidRPr="00295507" w:rsidRDefault="00B55F94" w:rsidP="00B55F94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26"/>
      </w:tblGrid>
      <w:tr w:rsidR="00833A22" w:rsidRPr="00295507" w14:paraId="06C5117B" w14:textId="77777777" w:rsidTr="00E1558B">
        <w:tc>
          <w:tcPr>
            <w:tcW w:w="8626" w:type="dxa"/>
            <w:shd w:val="clear" w:color="auto" w:fill="F8FCFE"/>
          </w:tcPr>
          <w:p w14:paraId="503AE89A" w14:textId="77777777" w:rsidR="00B55F94" w:rsidRPr="00295507" w:rsidRDefault="00B55F94" w:rsidP="00B55F94">
            <w:pPr>
              <w:pStyle w:val="ListParagraph"/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  <w:sz w:val="10"/>
                <w:szCs w:val="10"/>
              </w:rPr>
            </w:pPr>
          </w:p>
          <w:p w14:paraId="43C5548B" w14:textId="7E5CFBF5" w:rsidR="00833A22" w:rsidRPr="00295507" w:rsidRDefault="00833A22" w:rsidP="00833A22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Do I agree or disagree?</w:t>
            </w:r>
          </w:p>
          <w:p w14:paraId="04492FDE" w14:textId="77777777" w:rsidR="00833A22" w:rsidRPr="00295507" w:rsidRDefault="00833A22" w:rsidP="00833A22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Why do I agree or disagree?</w:t>
            </w:r>
          </w:p>
          <w:p w14:paraId="06BE0330" w14:textId="77777777" w:rsidR="00833A22" w:rsidRPr="00295507" w:rsidRDefault="00833A22" w:rsidP="00833A22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What events or actions make me agree or disagree?</w:t>
            </w:r>
          </w:p>
          <w:p w14:paraId="428CEA01" w14:textId="4F3A8A92" w:rsidR="00833A22" w:rsidRPr="00295507" w:rsidRDefault="00833A22" w:rsidP="00833A22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 xml:space="preserve">What methods </w:t>
            </w:r>
            <w:r w:rsidR="00277F24">
              <w:rPr>
                <w:rFonts w:cs="OpenSans-Medium"/>
                <w:color w:val="000000" w:themeColor="text1"/>
                <w:kern w:val="0"/>
              </w:rPr>
              <w:t>h</w:t>
            </w:r>
            <w:r w:rsidRPr="00295507">
              <w:rPr>
                <w:rFonts w:cs="OpenSans-Medium"/>
                <w:color w:val="000000" w:themeColor="text1"/>
                <w:kern w:val="0"/>
              </w:rPr>
              <w:t>as the writer used to convey these events or actions?</w:t>
            </w:r>
          </w:p>
          <w:p w14:paraId="636389DB" w14:textId="035CDD1A" w:rsidR="00833A22" w:rsidRPr="00295507" w:rsidRDefault="00833A22" w:rsidP="00833A22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How do these methods influence my thinking</w:t>
            </w:r>
            <w:r w:rsidR="00DD55F1" w:rsidRPr="00295507">
              <w:rPr>
                <w:rFonts w:cs="OpenSans-Medium"/>
                <w:color w:val="000000" w:themeColor="text1"/>
                <w:kern w:val="0"/>
              </w:rPr>
              <w:t>?</w:t>
            </w:r>
          </w:p>
          <w:p w14:paraId="54A6317B" w14:textId="0F4F7875" w:rsidR="00B55F94" w:rsidRPr="00295507" w:rsidRDefault="00B55F94" w:rsidP="00B55F94">
            <w:pPr>
              <w:spacing w:line="360" w:lineRule="auto"/>
              <w:ind w:left="91"/>
              <w:rPr>
                <w:rFonts w:cs="OpenSans-Medium"/>
                <w:color w:val="000000" w:themeColor="text1"/>
                <w:kern w:val="0"/>
                <w:sz w:val="6"/>
                <w:szCs w:val="10"/>
              </w:rPr>
            </w:pPr>
          </w:p>
        </w:tc>
      </w:tr>
    </w:tbl>
    <w:p w14:paraId="70387FBD" w14:textId="77777777" w:rsidR="00E57F03" w:rsidRPr="00295507" w:rsidRDefault="00E57F03" w:rsidP="00E57F03">
      <w:pPr>
        <w:pStyle w:val="ListParagraph"/>
        <w:spacing w:line="360" w:lineRule="auto"/>
        <w:ind w:left="851"/>
        <w:rPr>
          <w:rFonts w:cs="OpenSans-Medium"/>
          <w:color w:val="000000" w:themeColor="text1"/>
          <w:kern w:val="0"/>
          <w:sz w:val="10"/>
          <w:szCs w:val="10"/>
        </w:rPr>
      </w:pPr>
    </w:p>
    <w:p w14:paraId="0C730962" w14:textId="76E32EF1" w:rsidR="00D05806" w:rsidRPr="00295507" w:rsidRDefault="00D05806" w:rsidP="00D05806">
      <w:pPr>
        <w:pStyle w:val="ListParagraph"/>
        <w:numPr>
          <w:ilvl w:val="0"/>
          <w:numId w:val="8"/>
        </w:numPr>
        <w:spacing w:line="360" w:lineRule="auto"/>
        <w:rPr>
          <w:rFonts w:cs="OpenSans-Medium"/>
          <w:color w:val="000000" w:themeColor="text1"/>
          <w:kern w:val="0"/>
        </w:rPr>
      </w:pPr>
      <w:r w:rsidRPr="00295507">
        <w:rPr>
          <w:rFonts w:cs="OpenSans-Medium"/>
          <w:color w:val="000000" w:themeColor="text1"/>
          <w:kern w:val="0"/>
        </w:rPr>
        <w:t xml:space="preserve">Students should </w:t>
      </w:r>
      <w:r w:rsidRPr="00D375E3">
        <w:rPr>
          <w:rFonts w:cs="OpenSans-Medium"/>
          <w:b/>
          <w:bCs/>
          <w:color w:val="000000" w:themeColor="text1"/>
          <w:kern w:val="0"/>
        </w:rPr>
        <w:t>begin</w:t>
      </w:r>
      <w:r w:rsidRPr="00295507">
        <w:rPr>
          <w:rFonts w:cs="OpenSans-Medium"/>
          <w:color w:val="000000" w:themeColor="text1"/>
          <w:kern w:val="0"/>
        </w:rPr>
        <w:t xml:space="preserve"> their response by clearly expressing their view on the statement </w:t>
      </w:r>
      <w:r w:rsidR="00AD21BA">
        <w:rPr>
          <w:rFonts w:cs="OpenSans-Medium"/>
          <w:color w:val="000000" w:themeColor="text1"/>
          <w:kern w:val="0"/>
        </w:rPr>
        <w:t xml:space="preserve">(i.e. through what’s now commonly called a ‘thesis statement’) </w:t>
      </w:r>
      <w:r w:rsidRPr="00295507">
        <w:rPr>
          <w:rFonts w:cs="OpenSans-Medium"/>
          <w:color w:val="000000" w:themeColor="text1"/>
          <w:kern w:val="0"/>
        </w:rPr>
        <w:t xml:space="preserve">and then provide a brief </w:t>
      </w:r>
      <w:r w:rsidRPr="00D375E3">
        <w:rPr>
          <w:rFonts w:cs="OpenSans-Medium"/>
          <w:b/>
          <w:bCs/>
          <w:color w:val="000000" w:themeColor="text1"/>
          <w:kern w:val="0"/>
        </w:rPr>
        <w:t>overview</w:t>
      </w:r>
      <w:r w:rsidRPr="00295507">
        <w:rPr>
          <w:rFonts w:cs="OpenSans-Medium"/>
          <w:color w:val="000000" w:themeColor="text1"/>
          <w:kern w:val="0"/>
        </w:rPr>
        <w:t xml:space="preserve"> of their main points. </w:t>
      </w:r>
      <w:r w:rsidR="00AF389C">
        <w:rPr>
          <w:rFonts w:cs="OpenSans-Medium"/>
          <w:color w:val="000000" w:themeColor="text1"/>
          <w:kern w:val="0"/>
        </w:rPr>
        <w:t>They</w:t>
      </w:r>
      <w:r w:rsidRPr="00295507">
        <w:rPr>
          <w:rFonts w:cs="OpenSans-Medium"/>
          <w:color w:val="000000" w:themeColor="text1"/>
          <w:kern w:val="0"/>
        </w:rPr>
        <w:t xml:space="preserve"> should</w:t>
      </w:r>
      <w:r w:rsidR="00AF389C">
        <w:rPr>
          <w:rFonts w:cs="OpenSans-Medium"/>
          <w:color w:val="000000" w:themeColor="text1"/>
          <w:kern w:val="0"/>
        </w:rPr>
        <w:t xml:space="preserve"> then</w:t>
      </w:r>
      <w:r w:rsidRPr="00295507">
        <w:rPr>
          <w:rFonts w:cs="OpenSans-Medium"/>
          <w:color w:val="000000" w:themeColor="text1"/>
          <w:kern w:val="0"/>
        </w:rPr>
        <w:t xml:space="preserve"> </w:t>
      </w:r>
      <w:r w:rsidRPr="00DD4722">
        <w:rPr>
          <w:rFonts w:cs="OpenSans-Medium"/>
          <w:b/>
          <w:bCs/>
          <w:color w:val="000000" w:themeColor="text1"/>
          <w:kern w:val="0"/>
        </w:rPr>
        <w:t>explore</w:t>
      </w:r>
      <w:r w:rsidRPr="00295507">
        <w:rPr>
          <w:rFonts w:cs="OpenSans-Medium"/>
          <w:color w:val="000000" w:themeColor="text1"/>
          <w:kern w:val="0"/>
        </w:rPr>
        <w:t xml:space="preserve"> each point in turn.</w:t>
      </w:r>
    </w:p>
    <w:p w14:paraId="12FDE9E6" w14:textId="77777777" w:rsidR="00EE031C" w:rsidRPr="00295507" w:rsidRDefault="00EE031C" w:rsidP="00EE031C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p w14:paraId="044A9413" w14:textId="56CAB06B" w:rsidR="00295507" w:rsidRPr="00295507" w:rsidRDefault="00DD55F1" w:rsidP="00295507">
      <w:pPr>
        <w:pStyle w:val="ListParagraph"/>
        <w:numPr>
          <w:ilvl w:val="0"/>
          <w:numId w:val="8"/>
        </w:numPr>
        <w:spacing w:line="360" w:lineRule="auto"/>
        <w:rPr>
          <w:rFonts w:cs="OpenSans-Medium"/>
          <w:color w:val="000000" w:themeColor="text1"/>
          <w:kern w:val="0"/>
        </w:rPr>
      </w:pPr>
      <w:r w:rsidRPr="00295507">
        <w:rPr>
          <w:rFonts w:cs="OpenSans-Medium"/>
          <w:color w:val="000000" w:themeColor="text1"/>
          <w:kern w:val="0"/>
        </w:rPr>
        <w:t xml:space="preserve">It might be helpful for students to follow </w:t>
      </w:r>
      <w:r w:rsidR="00AF321D">
        <w:rPr>
          <w:rFonts w:cs="OpenSans-Medium"/>
          <w:color w:val="000000" w:themeColor="text1"/>
          <w:kern w:val="0"/>
        </w:rPr>
        <w:t xml:space="preserve">or </w:t>
      </w:r>
      <w:r w:rsidRPr="00295507">
        <w:rPr>
          <w:rFonts w:cs="OpenSans-Medium"/>
          <w:color w:val="000000" w:themeColor="text1"/>
          <w:kern w:val="0"/>
        </w:rPr>
        <w:t xml:space="preserve">adapt a </w:t>
      </w:r>
      <w:r w:rsidRPr="00DD4722">
        <w:rPr>
          <w:rFonts w:cs="OpenSans-Medium"/>
          <w:b/>
          <w:bCs/>
          <w:color w:val="000000" w:themeColor="text1"/>
          <w:kern w:val="0"/>
        </w:rPr>
        <w:t>basic structure</w:t>
      </w:r>
      <w:r w:rsidRPr="00295507">
        <w:rPr>
          <w:rFonts w:cs="OpenSans-Medium"/>
          <w:color w:val="000000" w:themeColor="text1"/>
          <w:kern w:val="0"/>
        </w:rPr>
        <w:t>:</w:t>
      </w:r>
    </w:p>
    <w:p w14:paraId="439C34E6" w14:textId="77777777" w:rsidR="00295507" w:rsidRPr="00295507" w:rsidRDefault="00295507" w:rsidP="00295507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26"/>
      </w:tblGrid>
      <w:tr w:rsidR="00B47AA0" w:rsidRPr="00295507" w14:paraId="0FF92DC2" w14:textId="77777777" w:rsidTr="00E1558B">
        <w:tc>
          <w:tcPr>
            <w:tcW w:w="8626" w:type="dxa"/>
            <w:shd w:val="clear" w:color="auto" w:fill="F8FCFE"/>
          </w:tcPr>
          <w:p w14:paraId="28E71A84" w14:textId="77777777" w:rsidR="00B47AA0" w:rsidRPr="00295507" w:rsidRDefault="00B47AA0" w:rsidP="00C601E1">
            <w:pPr>
              <w:pStyle w:val="ListParagraph"/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  <w:sz w:val="10"/>
                <w:szCs w:val="10"/>
              </w:rPr>
            </w:pPr>
          </w:p>
          <w:p w14:paraId="36B4B0B8" w14:textId="4BC8B6E2" w:rsidR="00DD55F1" w:rsidRPr="00295507" w:rsidRDefault="00DD55F1" w:rsidP="00B47AA0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096659">
              <w:rPr>
                <w:rFonts w:cs="OpenSans-Medium"/>
                <w:color w:val="000000" w:themeColor="text1"/>
                <w:kern w:val="0"/>
                <w:u w:val="single"/>
              </w:rPr>
              <w:t>State your view</w:t>
            </w:r>
            <w:r w:rsidRPr="00295507">
              <w:rPr>
                <w:rFonts w:cs="OpenSans-Medium"/>
                <w:color w:val="000000" w:themeColor="text1"/>
                <w:kern w:val="0"/>
              </w:rPr>
              <w:t xml:space="preserve">: ‘I agree because...’ </w:t>
            </w:r>
          </w:p>
          <w:p w14:paraId="6DB11A03" w14:textId="59918E3C" w:rsidR="00B47AA0" w:rsidRPr="00295507" w:rsidRDefault="00DD55F1" w:rsidP="00B47AA0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096659">
              <w:rPr>
                <w:rFonts w:cs="OpenSans-Medium"/>
                <w:color w:val="000000" w:themeColor="text1"/>
                <w:kern w:val="0"/>
                <w:u w:val="single"/>
              </w:rPr>
              <w:t>Gather evidence</w:t>
            </w:r>
            <w:r w:rsidRPr="00295507">
              <w:rPr>
                <w:rFonts w:cs="OpenSans-Medium"/>
                <w:color w:val="000000" w:themeColor="text1"/>
                <w:kern w:val="0"/>
              </w:rPr>
              <w:t>: ‘An important part of the text is…’</w:t>
            </w:r>
          </w:p>
          <w:p w14:paraId="5EDC9419" w14:textId="24E275B6" w:rsidR="00DD55F1" w:rsidRPr="00295507" w:rsidRDefault="00DD55F1" w:rsidP="00B47AA0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096659">
              <w:rPr>
                <w:rFonts w:cs="OpenSans-Medium"/>
                <w:color w:val="000000" w:themeColor="text1"/>
                <w:kern w:val="0"/>
                <w:u w:val="single"/>
              </w:rPr>
              <w:t>Identify a method</w:t>
            </w:r>
            <w:r w:rsidRPr="00295507">
              <w:rPr>
                <w:rFonts w:cs="OpenSans-Medium"/>
                <w:color w:val="000000" w:themeColor="text1"/>
                <w:kern w:val="0"/>
              </w:rPr>
              <w:t>: ‘The writer uses the word / phrase / technique…’</w:t>
            </w:r>
          </w:p>
          <w:p w14:paraId="3E3FE285" w14:textId="44C82A38" w:rsidR="00B47AA0" w:rsidRPr="00295507" w:rsidRDefault="00DD55F1" w:rsidP="00B47AA0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096659">
              <w:rPr>
                <w:rFonts w:cs="OpenSans-Medium"/>
                <w:color w:val="000000" w:themeColor="text1"/>
                <w:kern w:val="0"/>
                <w:u w:val="single"/>
              </w:rPr>
              <w:t>Make an inference</w:t>
            </w:r>
            <w:r w:rsidRPr="00295507">
              <w:rPr>
                <w:rFonts w:cs="OpenSans-Medium"/>
                <w:color w:val="000000" w:themeColor="text1"/>
                <w:kern w:val="0"/>
              </w:rPr>
              <w:t>: ‘We learn from this / This shows</w:t>
            </w:r>
            <w:r w:rsidR="00096659">
              <w:rPr>
                <w:rFonts w:cs="OpenSans-Medium"/>
                <w:color w:val="000000" w:themeColor="text1"/>
                <w:kern w:val="0"/>
              </w:rPr>
              <w:t xml:space="preserve"> / This is significant</w:t>
            </w:r>
            <w:r w:rsidRPr="00295507">
              <w:rPr>
                <w:rFonts w:cs="OpenSans-Medium"/>
                <w:color w:val="000000" w:themeColor="text1"/>
                <w:kern w:val="0"/>
              </w:rPr>
              <w:t>…’</w:t>
            </w:r>
          </w:p>
          <w:p w14:paraId="7C15658B" w14:textId="2C11552F" w:rsidR="00B47AA0" w:rsidRPr="00295507" w:rsidRDefault="00DD55F1" w:rsidP="00B47AA0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</w:rPr>
            </w:pPr>
            <w:r w:rsidRPr="00096659">
              <w:rPr>
                <w:rFonts w:cs="OpenSans-Medium"/>
                <w:color w:val="000000" w:themeColor="text1"/>
                <w:kern w:val="0"/>
                <w:u w:val="single"/>
              </w:rPr>
              <w:t>Make a link with the statement</w:t>
            </w:r>
            <w:r w:rsidRPr="00295507">
              <w:rPr>
                <w:rFonts w:cs="OpenSans-Medium"/>
                <w:color w:val="000000" w:themeColor="text1"/>
                <w:kern w:val="0"/>
              </w:rPr>
              <w:t>: ‘This supports the student</w:t>
            </w:r>
            <w:r w:rsidR="00847157">
              <w:rPr>
                <w:rFonts w:cs="OpenSans-Medium"/>
                <w:color w:val="000000" w:themeColor="text1"/>
                <w:kern w:val="0"/>
              </w:rPr>
              <w:t>’</w:t>
            </w:r>
            <w:r w:rsidRPr="00295507">
              <w:rPr>
                <w:rFonts w:cs="OpenSans-Medium"/>
                <w:color w:val="000000" w:themeColor="text1"/>
                <w:kern w:val="0"/>
              </w:rPr>
              <w:t>s view because…’</w:t>
            </w:r>
          </w:p>
          <w:p w14:paraId="5BE58A58" w14:textId="77777777" w:rsidR="00B47AA0" w:rsidRPr="00295507" w:rsidRDefault="00B47AA0" w:rsidP="00C601E1">
            <w:pPr>
              <w:spacing w:line="360" w:lineRule="auto"/>
              <w:ind w:left="91"/>
              <w:rPr>
                <w:rFonts w:cs="OpenSans-Medium"/>
                <w:color w:val="000000" w:themeColor="text1"/>
                <w:kern w:val="0"/>
                <w:sz w:val="6"/>
                <w:szCs w:val="10"/>
              </w:rPr>
            </w:pPr>
          </w:p>
        </w:tc>
      </w:tr>
    </w:tbl>
    <w:p w14:paraId="64978EE4" w14:textId="77777777" w:rsidR="00E75E4B" w:rsidRPr="00295507" w:rsidRDefault="00E75E4B" w:rsidP="00E75E4B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4"/>
          <w:szCs w:val="14"/>
        </w:rPr>
      </w:pPr>
    </w:p>
    <w:p w14:paraId="63EF1E19" w14:textId="479842DF" w:rsidR="00E75E4B" w:rsidRPr="00295507" w:rsidRDefault="00E75E4B" w:rsidP="00E75E4B">
      <w:pPr>
        <w:pStyle w:val="ListParagraph"/>
        <w:numPr>
          <w:ilvl w:val="0"/>
          <w:numId w:val="8"/>
        </w:numPr>
        <w:spacing w:line="360" w:lineRule="auto"/>
        <w:rPr>
          <w:rFonts w:cs="OpenSans-Medium"/>
          <w:color w:val="000000" w:themeColor="text1"/>
          <w:kern w:val="0"/>
        </w:rPr>
      </w:pPr>
      <w:r w:rsidRPr="00295507">
        <w:rPr>
          <w:rFonts w:cs="OpenSans-Medium"/>
          <w:color w:val="000000" w:themeColor="text1"/>
          <w:kern w:val="0"/>
        </w:rPr>
        <w:t xml:space="preserve">It </w:t>
      </w:r>
      <w:r w:rsidR="009B2C95">
        <w:rPr>
          <w:rFonts w:cs="OpenSans-Medium"/>
          <w:color w:val="000000" w:themeColor="text1"/>
          <w:kern w:val="0"/>
        </w:rPr>
        <w:t>might</w:t>
      </w:r>
      <w:r w:rsidRPr="00295507">
        <w:rPr>
          <w:rFonts w:cs="OpenSans-Medium"/>
          <w:color w:val="000000" w:themeColor="text1"/>
          <w:kern w:val="0"/>
        </w:rPr>
        <w:t xml:space="preserve"> also</w:t>
      </w:r>
      <w:r w:rsidR="009B2C95">
        <w:rPr>
          <w:rFonts w:cs="OpenSans-Medium"/>
          <w:color w:val="000000" w:themeColor="text1"/>
          <w:kern w:val="0"/>
        </w:rPr>
        <w:t xml:space="preserve"> be</w:t>
      </w:r>
      <w:r w:rsidRPr="00295507">
        <w:rPr>
          <w:rFonts w:cs="OpenSans-Medium"/>
          <w:color w:val="000000" w:themeColor="text1"/>
          <w:kern w:val="0"/>
        </w:rPr>
        <w:t xml:space="preserve"> helpful for students</w:t>
      </w:r>
      <w:r w:rsidR="004F3F64">
        <w:rPr>
          <w:rFonts w:cs="OpenSans-Medium"/>
          <w:color w:val="000000" w:themeColor="text1"/>
          <w:kern w:val="0"/>
        </w:rPr>
        <w:t xml:space="preserve"> to</w:t>
      </w:r>
      <w:r w:rsidRPr="00295507">
        <w:rPr>
          <w:rFonts w:cs="OpenSans-Medium"/>
          <w:color w:val="000000" w:themeColor="text1"/>
          <w:kern w:val="0"/>
        </w:rPr>
        <w:t xml:space="preserve"> know some common words and phrases:</w:t>
      </w:r>
    </w:p>
    <w:p w14:paraId="65CAA4ED" w14:textId="77777777" w:rsidR="00E75E4B" w:rsidRPr="00295507" w:rsidRDefault="00E75E4B" w:rsidP="00E75E4B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26"/>
      </w:tblGrid>
      <w:tr w:rsidR="00E75E4B" w:rsidRPr="00295507" w14:paraId="2388DE8B" w14:textId="77777777" w:rsidTr="00E1558B">
        <w:tc>
          <w:tcPr>
            <w:tcW w:w="8626" w:type="dxa"/>
            <w:shd w:val="clear" w:color="auto" w:fill="F8FCFE"/>
          </w:tcPr>
          <w:p w14:paraId="67629699" w14:textId="77777777" w:rsidR="00E75E4B" w:rsidRPr="00295507" w:rsidRDefault="00E75E4B" w:rsidP="00310960">
            <w:pPr>
              <w:pStyle w:val="ListParagraph"/>
              <w:spacing w:line="360" w:lineRule="auto"/>
              <w:ind w:left="451"/>
              <w:rPr>
                <w:rFonts w:cs="OpenSans-Medium"/>
                <w:color w:val="000000" w:themeColor="text1"/>
                <w:kern w:val="0"/>
                <w:sz w:val="10"/>
                <w:szCs w:val="10"/>
              </w:rPr>
            </w:pPr>
          </w:p>
          <w:p w14:paraId="4C384C8A" w14:textId="2401E29F" w:rsidR="00E75E4B" w:rsidRPr="00295507" w:rsidRDefault="00E75E4B" w:rsidP="00E75E4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 xml:space="preserve">Because / but / so </w:t>
            </w:r>
          </w:p>
          <w:p w14:paraId="74572F3C" w14:textId="77777777" w:rsidR="00663C63" w:rsidRPr="00295507" w:rsidRDefault="00663C63" w:rsidP="00663C63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Before / after / firstly / finally</w:t>
            </w:r>
          </w:p>
          <w:p w14:paraId="26DD259F" w14:textId="6E0FFEB9" w:rsidR="00E75E4B" w:rsidRPr="00295507" w:rsidRDefault="00E75E4B" w:rsidP="00E75E4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Although / despite</w:t>
            </w:r>
          </w:p>
          <w:p w14:paraId="267C5153" w14:textId="5F586E33" w:rsidR="00663C63" w:rsidRPr="00295507" w:rsidRDefault="00663C63" w:rsidP="00E75E4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Similarly / contrastingly</w:t>
            </w:r>
          </w:p>
          <w:p w14:paraId="769A4FA2" w14:textId="5C136263" w:rsidR="00EB6AE7" w:rsidRDefault="00EB6AE7" w:rsidP="00E75E4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OpenSans-Medium"/>
                <w:color w:val="000000" w:themeColor="text1"/>
                <w:kern w:val="0"/>
              </w:rPr>
            </w:pPr>
            <w:r>
              <w:rPr>
                <w:rFonts w:cs="OpenSans-Medium"/>
                <w:color w:val="000000" w:themeColor="text1"/>
                <w:kern w:val="0"/>
              </w:rPr>
              <w:t>Furthermore / additionally</w:t>
            </w:r>
          </w:p>
          <w:p w14:paraId="79922506" w14:textId="2E290465" w:rsidR="00663C63" w:rsidRPr="00295507" w:rsidRDefault="00663C63" w:rsidP="00E75E4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This shows…</w:t>
            </w:r>
          </w:p>
          <w:p w14:paraId="4AD8B9F9" w14:textId="57C67757" w:rsidR="00E75E4B" w:rsidRPr="00295507" w:rsidRDefault="00663C63" w:rsidP="00E75E4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Not only… but also</w:t>
            </w:r>
            <w:r w:rsidR="00295507" w:rsidRPr="00295507">
              <w:rPr>
                <w:rFonts w:cs="OpenSans-Medium"/>
                <w:color w:val="000000" w:themeColor="text1"/>
                <w:kern w:val="0"/>
              </w:rPr>
              <w:t>…</w:t>
            </w:r>
          </w:p>
          <w:p w14:paraId="77635BEC" w14:textId="3F302482" w:rsidR="00E75E4B" w:rsidRPr="00295507" w:rsidRDefault="00663C63" w:rsidP="00E75E4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Significant because…</w:t>
            </w:r>
          </w:p>
          <w:p w14:paraId="7474A0E6" w14:textId="329429A2" w:rsidR="00663C63" w:rsidRPr="00295507" w:rsidRDefault="00663C63" w:rsidP="00663C63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OpenSans-Medium"/>
                <w:color w:val="000000" w:themeColor="text1"/>
                <w:kern w:val="0"/>
              </w:rPr>
            </w:pPr>
            <w:r w:rsidRPr="00295507">
              <w:rPr>
                <w:rFonts w:cs="OpenSans-Medium"/>
                <w:color w:val="000000" w:themeColor="text1"/>
                <w:kern w:val="0"/>
              </w:rPr>
              <w:t>As revealed by…</w:t>
            </w:r>
          </w:p>
          <w:p w14:paraId="39CA5E1A" w14:textId="77777777" w:rsidR="00E75E4B" w:rsidRPr="00295507" w:rsidRDefault="00E75E4B" w:rsidP="00310960">
            <w:pPr>
              <w:spacing w:line="360" w:lineRule="auto"/>
              <w:ind w:left="91"/>
              <w:rPr>
                <w:rFonts w:cs="OpenSans-Medium"/>
                <w:color w:val="000000" w:themeColor="text1"/>
                <w:kern w:val="0"/>
                <w:sz w:val="6"/>
                <w:szCs w:val="10"/>
              </w:rPr>
            </w:pPr>
          </w:p>
        </w:tc>
      </w:tr>
    </w:tbl>
    <w:p w14:paraId="72C1BC49" w14:textId="06C25C34" w:rsidR="00E615C6" w:rsidRDefault="00E615C6" w:rsidP="00567887">
      <w:pPr>
        <w:spacing w:line="360" w:lineRule="auto"/>
        <w:rPr>
          <w:sz w:val="24"/>
          <w:szCs w:val="24"/>
        </w:rPr>
      </w:pPr>
    </w:p>
    <w:p w14:paraId="24263512" w14:textId="77777777" w:rsidR="00085A44" w:rsidRDefault="00085A44" w:rsidP="00567887">
      <w:pPr>
        <w:spacing w:line="360" w:lineRule="auto"/>
        <w:rPr>
          <w:sz w:val="24"/>
          <w:szCs w:val="24"/>
        </w:rPr>
      </w:pPr>
    </w:p>
    <w:p w14:paraId="5CB8E14D" w14:textId="77777777" w:rsidR="00085A44" w:rsidRDefault="00085A44" w:rsidP="00567887">
      <w:pPr>
        <w:spacing w:line="360" w:lineRule="auto"/>
        <w:rPr>
          <w:sz w:val="24"/>
          <w:szCs w:val="24"/>
        </w:rPr>
      </w:pPr>
    </w:p>
    <w:p w14:paraId="3FFC0F53" w14:textId="77777777" w:rsidR="00085A44" w:rsidRDefault="00085A44" w:rsidP="00567887">
      <w:pPr>
        <w:spacing w:line="360" w:lineRule="auto"/>
        <w:rPr>
          <w:sz w:val="24"/>
          <w:szCs w:val="24"/>
        </w:rPr>
      </w:pPr>
    </w:p>
    <w:p w14:paraId="2837760A" w14:textId="77777777" w:rsidR="00085A44" w:rsidRPr="00FF314B" w:rsidRDefault="00085A44" w:rsidP="00085A44">
      <w:pPr>
        <w:spacing w:line="360" w:lineRule="auto"/>
        <w:rPr>
          <w:b/>
          <w:bCs/>
          <w:sz w:val="32"/>
          <w:szCs w:val="32"/>
        </w:rPr>
      </w:pPr>
      <w:r w:rsidRPr="00FF314B">
        <w:rPr>
          <w:b/>
          <w:bCs/>
          <w:sz w:val="32"/>
          <w:szCs w:val="32"/>
        </w:rPr>
        <w:lastRenderedPageBreak/>
        <w:t>Advice</w:t>
      </w:r>
    </w:p>
    <w:p w14:paraId="72B819F3" w14:textId="766C900E" w:rsidR="00085A44" w:rsidRPr="00295507" w:rsidRDefault="00085A44" w:rsidP="00085A44">
      <w:pPr>
        <w:pStyle w:val="ListParagraph"/>
        <w:numPr>
          <w:ilvl w:val="0"/>
          <w:numId w:val="14"/>
        </w:numPr>
        <w:spacing w:line="360" w:lineRule="auto"/>
        <w:rPr>
          <w:rFonts w:cs="OpenSans-Medium"/>
          <w:color w:val="000000" w:themeColor="text1"/>
          <w:kern w:val="0"/>
        </w:rPr>
      </w:pPr>
      <w:r w:rsidRPr="00295507">
        <w:rPr>
          <w:color w:val="000000" w:themeColor="text1"/>
        </w:rPr>
        <w:t xml:space="preserve">It’s important to </w:t>
      </w:r>
      <w:r w:rsidRPr="00F40F7E">
        <w:rPr>
          <w:b/>
          <w:bCs/>
          <w:color w:val="000000" w:themeColor="text1"/>
        </w:rPr>
        <w:t>balance</w:t>
      </w:r>
      <w:r w:rsidRPr="00295507">
        <w:rPr>
          <w:color w:val="000000" w:themeColor="text1"/>
        </w:rPr>
        <w:t xml:space="preserve"> the evaluation of ideas </w:t>
      </w:r>
      <w:r w:rsidRPr="00F111BF">
        <w:rPr>
          <w:i/>
          <w:iCs/>
          <w:color w:val="000000" w:themeColor="text1"/>
        </w:rPr>
        <w:t>and</w:t>
      </w:r>
      <w:r w:rsidRPr="00295507">
        <w:rPr>
          <w:color w:val="000000" w:themeColor="text1"/>
        </w:rPr>
        <w:t xml:space="preserve"> methods in the question. It’s surprisingly easy to neglect the methods aspect</w:t>
      </w:r>
      <w:r>
        <w:rPr>
          <w:color w:val="000000" w:themeColor="text1"/>
        </w:rPr>
        <w:t xml:space="preserve"> of the task. This is something that AQA </w:t>
      </w:r>
      <w:r w:rsidR="003D516A">
        <w:rPr>
          <w:color w:val="000000" w:themeColor="text1"/>
        </w:rPr>
        <w:t>are keen to highlight</w:t>
      </w:r>
      <w:r>
        <w:rPr>
          <w:color w:val="000000" w:themeColor="text1"/>
        </w:rPr>
        <w:t>.</w:t>
      </w:r>
    </w:p>
    <w:p w14:paraId="1BC86196" w14:textId="77777777" w:rsidR="00085A44" w:rsidRPr="00295507" w:rsidRDefault="00085A44" w:rsidP="00085A44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p w14:paraId="715476F4" w14:textId="1B57095E" w:rsidR="00085A44" w:rsidRPr="00295507" w:rsidRDefault="00085A44" w:rsidP="00085A44">
      <w:pPr>
        <w:pStyle w:val="ListParagraph"/>
        <w:numPr>
          <w:ilvl w:val="0"/>
          <w:numId w:val="14"/>
        </w:numPr>
        <w:spacing w:line="360" w:lineRule="auto"/>
        <w:rPr>
          <w:rFonts w:cs="OpenSans-Medium"/>
          <w:color w:val="000000" w:themeColor="text1"/>
          <w:kern w:val="0"/>
        </w:rPr>
      </w:pPr>
      <w:r w:rsidRPr="00295507">
        <w:rPr>
          <w:rFonts w:cs="OpenSans-Medium"/>
          <w:color w:val="000000" w:themeColor="text1"/>
          <w:kern w:val="0"/>
        </w:rPr>
        <w:t xml:space="preserve">Students should be clear when they explain </w:t>
      </w:r>
      <w:r w:rsidRPr="003D516A">
        <w:rPr>
          <w:rFonts w:cs="OpenSans-Medium"/>
          <w:b/>
          <w:bCs/>
          <w:color w:val="000000" w:themeColor="text1"/>
          <w:kern w:val="0"/>
        </w:rPr>
        <w:t>why</w:t>
      </w:r>
      <w:r w:rsidRPr="00295507">
        <w:rPr>
          <w:rFonts w:cs="OpenSans-Medium"/>
          <w:color w:val="000000" w:themeColor="text1"/>
          <w:kern w:val="0"/>
        </w:rPr>
        <w:t xml:space="preserve"> the methods used by the writer </w:t>
      </w:r>
      <w:r w:rsidR="003D516A" w:rsidRPr="00295507">
        <w:rPr>
          <w:rFonts w:cs="OpenSans-Medium"/>
          <w:color w:val="000000" w:themeColor="text1"/>
          <w:kern w:val="0"/>
        </w:rPr>
        <w:t>(i.e. language</w:t>
      </w:r>
      <w:r w:rsidR="003D516A">
        <w:rPr>
          <w:rFonts w:cs="OpenSans-Medium"/>
          <w:color w:val="000000" w:themeColor="text1"/>
          <w:kern w:val="0"/>
        </w:rPr>
        <w:t xml:space="preserve"> and structural features</w:t>
      </w:r>
      <w:r w:rsidR="003D516A" w:rsidRPr="00295507">
        <w:rPr>
          <w:rFonts w:cs="OpenSans-Medium"/>
          <w:color w:val="000000" w:themeColor="text1"/>
          <w:kern w:val="0"/>
        </w:rPr>
        <w:t xml:space="preserve">) </w:t>
      </w:r>
      <w:r w:rsidRPr="00295507">
        <w:rPr>
          <w:rFonts w:cs="OpenSans-Medium"/>
          <w:color w:val="000000" w:themeColor="text1"/>
          <w:kern w:val="0"/>
        </w:rPr>
        <w:t>have influenced their views on the statement.</w:t>
      </w:r>
    </w:p>
    <w:p w14:paraId="50646913" w14:textId="77777777" w:rsidR="00085A44" w:rsidRPr="00B2144A" w:rsidRDefault="00085A44" w:rsidP="00085A44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p w14:paraId="371FD040" w14:textId="77777777" w:rsidR="00085A44" w:rsidRPr="00295507" w:rsidRDefault="00085A44" w:rsidP="00085A44">
      <w:pPr>
        <w:pStyle w:val="ListParagraph"/>
        <w:numPr>
          <w:ilvl w:val="0"/>
          <w:numId w:val="14"/>
        </w:numPr>
        <w:spacing w:line="360" w:lineRule="auto"/>
        <w:rPr>
          <w:rFonts w:cs="OpenSans-Medium"/>
          <w:color w:val="000000" w:themeColor="text1"/>
          <w:kern w:val="0"/>
        </w:rPr>
      </w:pPr>
      <w:r>
        <w:rPr>
          <w:color w:val="000000" w:themeColor="text1"/>
        </w:rPr>
        <w:t>Students should</w:t>
      </w:r>
      <w:r w:rsidRPr="00295507">
        <w:rPr>
          <w:color w:val="000000" w:themeColor="text1"/>
        </w:rPr>
        <w:t xml:space="preserve"> maintain a </w:t>
      </w:r>
      <w:r w:rsidRPr="003D516A">
        <w:rPr>
          <w:b/>
          <w:bCs/>
          <w:color w:val="000000" w:themeColor="text1"/>
        </w:rPr>
        <w:t>critical distance</w:t>
      </w:r>
      <w:r w:rsidRPr="00295507">
        <w:rPr>
          <w:color w:val="000000" w:themeColor="text1"/>
        </w:rPr>
        <w:t>. This means that they should judge the ideas in the text in a way that is logical and detached.</w:t>
      </w:r>
    </w:p>
    <w:p w14:paraId="5A84F2A0" w14:textId="77777777" w:rsidR="00085A44" w:rsidRPr="00295507" w:rsidRDefault="00085A44" w:rsidP="00085A44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p w14:paraId="395CD9FD" w14:textId="77777777" w:rsidR="00085A44" w:rsidRPr="00295507" w:rsidRDefault="00085A44" w:rsidP="00085A44">
      <w:pPr>
        <w:pStyle w:val="ListParagraph"/>
        <w:numPr>
          <w:ilvl w:val="0"/>
          <w:numId w:val="14"/>
        </w:numPr>
        <w:spacing w:line="360" w:lineRule="auto"/>
        <w:rPr>
          <w:rFonts w:cs="OpenSans-Medium"/>
          <w:color w:val="000000" w:themeColor="text1"/>
          <w:kern w:val="0"/>
        </w:rPr>
      </w:pPr>
      <w:r w:rsidRPr="00295507">
        <w:rPr>
          <w:color w:val="000000" w:themeColor="text1"/>
        </w:rPr>
        <w:t xml:space="preserve">Students can </w:t>
      </w:r>
      <w:r w:rsidRPr="005E482D">
        <w:rPr>
          <w:i/>
          <w:iCs/>
          <w:color w:val="000000" w:themeColor="text1"/>
        </w:rPr>
        <w:t>entirely</w:t>
      </w:r>
      <w:r w:rsidRPr="00295507">
        <w:rPr>
          <w:color w:val="000000" w:themeColor="text1"/>
        </w:rPr>
        <w:t xml:space="preserve"> agree or disagree with the statement, as long as their views are appropriately supported. </w:t>
      </w:r>
      <w:r w:rsidRPr="005E482D">
        <w:rPr>
          <w:i/>
          <w:iCs/>
          <w:color w:val="000000" w:themeColor="text1"/>
        </w:rPr>
        <w:t>Partial</w:t>
      </w:r>
      <w:r w:rsidRPr="00295507">
        <w:rPr>
          <w:color w:val="000000" w:themeColor="text1"/>
        </w:rPr>
        <w:t xml:space="preserve"> agreement or disagreement is also fine. However, this is </w:t>
      </w:r>
      <w:r w:rsidRPr="00413E68">
        <w:rPr>
          <w:b/>
          <w:bCs/>
          <w:color w:val="000000" w:themeColor="text1"/>
        </w:rPr>
        <w:t>harder to do</w:t>
      </w:r>
      <w:r w:rsidRPr="00295507">
        <w:rPr>
          <w:color w:val="000000" w:themeColor="text1"/>
        </w:rPr>
        <w:t xml:space="preserve"> and </w:t>
      </w:r>
      <w:r w:rsidRPr="00295507">
        <w:rPr>
          <w:rFonts w:cs="OpenSans-Medium"/>
          <w:color w:val="000000" w:themeColor="text1"/>
          <w:kern w:val="0"/>
        </w:rPr>
        <w:t>success can be achieved by adopting a less complex approach.</w:t>
      </w:r>
    </w:p>
    <w:p w14:paraId="3A238E09" w14:textId="77777777" w:rsidR="00085A44" w:rsidRPr="00295507" w:rsidRDefault="00085A44" w:rsidP="00085A44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p w14:paraId="010CC1EB" w14:textId="77777777" w:rsidR="00085A44" w:rsidRPr="00295507" w:rsidRDefault="00085A44" w:rsidP="00085A44">
      <w:pPr>
        <w:pStyle w:val="ListParagraph"/>
        <w:numPr>
          <w:ilvl w:val="0"/>
          <w:numId w:val="14"/>
        </w:numPr>
        <w:spacing w:line="360" w:lineRule="auto"/>
        <w:rPr>
          <w:rFonts w:cs="OpenSans-Medium"/>
          <w:color w:val="000000" w:themeColor="text1"/>
          <w:kern w:val="0"/>
        </w:rPr>
      </w:pPr>
      <w:r w:rsidRPr="00295507">
        <w:rPr>
          <w:rFonts w:cs="OpenSans-Medium"/>
          <w:color w:val="000000" w:themeColor="text1"/>
          <w:kern w:val="0"/>
        </w:rPr>
        <w:t xml:space="preserve">Brief responses are likely to </w:t>
      </w:r>
      <w:r w:rsidRPr="00413E68">
        <w:rPr>
          <w:rFonts w:cs="OpenSans-Medium"/>
          <w:b/>
          <w:bCs/>
          <w:color w:val="000000" w:themeColor="text1"/>
          <w:kern w:val="0"/>
        </w:rPr>
        <w:t>inhibit</w:t>
      </w:r>
      <w:r w:rsidRPr="00295507">
        <w:rPr>
          <w:rFonts w:cs="OpenSans-Medium"/>
          <w:color w:val="000000" w:themeColor="text1"/>
          <w:kern w:val="0"/>
        </w:rPr>
        <w:t xml:space="preserve"> students moving-up the levels in the mark scheme. This is something noted in the Report on the Exam from June 2023.</w:t>
      </w:r>
    </w:p>
    <w:p w14:paraId="61781542" w14:textId="77777777" w:rsidR="00085A44" w:rsidRPr="00295507" w:rsidRDefault="00085A44" w:rsidP="00085A44">
      <w:pPr>
        <w:pStyle w:val="ListParagraph"/>
        <w:spacing w:line="360" w:lineRule="auto"/>
        <w:ind w:left="360"/>
        <w:rPr>
          <w:rFonts w:cs="OpenSans-Medium"/>
          <w:color w:val="000000" w:themeColor="text1"/>
          <w:kern w:val="0"/>
          <w:sz w:val="10"/>
          <w:szCs w:val="10"/>
        </w:rPr>
      </w:pPr>
    </w:p>
    <w:p w14:paraId="56D46A5B" w14:textId="77777777" w:rsidR="00085A44" w:rsidRPr="00295507" w:rsidRDefault="00085A44" w:rsidP="00085A44">
      <w:pPr>
        <w:pStyle w:val="ListParagraph"/>
        <w:numPr>
          <w:ilvl w:val="0"/>
          <w:numId w:val="14"/>
        </w:numPr>
        <w:spacing w:line="360" w:lineRule="auto"/>
        <w:rPr>
          <w:rFonts w:cs="OpenSans-Medium"/>
          <w:color w:val="000000" w:themeColor="text1"/>
          <w:kern w:val="0"/>
        </w:rPr>
      </w:pPr>
      <w:r>
        <w:rPr>
          <w:color w:val="000000" w:themeColor="text1"/>
        </w:rPr>
        <w:t>On a connected note, students should spend roughly 20 minutes on the task. As such, they</w:t>
      </w:r>
      <w:r w:rsidRPr="00295507">
        <w:rPr>
          <w:color w:val="000000" w:themeColor="text1"/>
        </w:rPr>
        <w:t xml:space="preserve"> should carefully manage their time on the other tasks in Section A.</w:t>
      </w:r>
    </w:p>
    <w:p w14:paraId="2E010126" w14:textId="77777777" w:rsidR="00085A44" w:rsidRPr="00295507" w:rsidRDefault="00085A44" w:rsidP="00085A44">
      <w:pPr>
        <w:pStyle w:val="NormalWeb"/>
        <w:rPr>
          <w:rFonts w:asciiTheme="minorHAnsi" w:hAnsiTheme="minorHAnsi"/>
        </w:rPr>
      </w:pPr>
      <w:r w:rsidRPr="00295507">
        <w:rPr>
          <w:rFonts w:asciiTheme="minorHAnsi" w:hAnsiTheme="minorHAnsi"/>
          <w:noProof/>
        </w:rPr>
        <w:drawing>
          <wp:inline distT="0" distB="0" distL="0" distR="0" wp14:anchorId="48A6E62E" wp14:editId="45D94C40">
            <wp:extent cx="5483860" cy="4284345"/>
            <wp:effectExtent l="19050" t="19050" r="21590" b="20955"/>
            <wp:docPr id="878175524" name="Picture 4" descr="A close-up of a student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75524" name="Picture 4" descr="A close-up of a student e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4284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85A44" w:rsidRPr="00295507" w:rsidSect="00082D56">
      <w:pgSz w:w="11906" w:h="16838"/>
      <w:pgMar w:top="720" w:right="255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Sans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D1B"/>
    <w:multiLevelType w:val="hybridMultilevel"/>
    <w:tmpl w:val="5E5C77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120222"/>
    <w:multiLevelType w:val="hybridMultilevel"/>
    <w:tmpl w:val="0A4C63EC"/>
    <w:lvl w:ilvl="0" w:tplc="6B2010F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CE13FC"/>
    <w:multiLevelType w:val="hybridMultilevel"/>
    <w:tmpl w:val="4790D150"/>
    <w:lvl w:ilvl="0" w:tplc="65EEB50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FFFFFFFF">
      <w:start w:val="1"/>
      <w:numFmt w:val="decimal"/>
      <w:lvlText w:val="%2."/>
      <w:lvlJc w:val="left"/>
      <w:pPr>
        <w:ind w:left="1070" w:hanging="360"/>
      </w:pPr>
      <w:rPr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AD00E46"/>
    <w:multiLevelType w:val="hybridMultilevel"/>
    <w:tmpl w:val="85080D88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46377BCB"/>
    <w:multiLevelType w:val="hybridMultilevel"/>
    <w:tmpl w:val="535C84DA"/>
    <w:lvl w:ilvl="0" w:tplc="6B2010F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D6C6167C">
      <w:start w:val="1"/>
      <w:numFmt w:val="decimal"/>
      <w:lvlText w:val="%2."/>
      <w:lvlJc w:val="left"/>
      <w:pPr>
        <w:ind w:left="786" w:hanging="360"/>
      </w:pPr>
      <w:rPr>
        <w:sz w:val="22"/>
        <w:szCs w:val="22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5B5BCD"/>
    <w:multiLevelType w:val="hybridMultilevel"/>
    <w:tmpl w:val="F9167336"/>
    <w:lvl w:ilvl="0" w:tplc="F4425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>
      <w:start w:val="1"/>
      <w:numFmt w:val="decimal"/>
      <w:lvlText w:val="%2."/>
      <w:lvlJc w:val="left"/>
      <w:pPr>
        <w:ind w:left="786" w:hanging="360"/>
      </w:pPr>
      <w:rPr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5755B4"/>
    <w:multiLevelType w:val="hybridMultilevel"/>
    <w:tmpl w:val="2E049728"/>
    <w:lvl w:ilvl="0" w:tplc="6F405D4C">
      <w:start w:val="1"/>
      <w:numFmt w:val="decimal"/>
      <w:lvlText w:val="%1."/>
      <w:lvlJc w:val="left"/>
      <w:pPr>
        <w:ind w:left="710" w:hanging="360"/>
      </w:pPr>
      <w:rPr>
        <w:rFonts w:asciiTheme="minorHAnsi" w:hAnsiTheme="minorHAnsi"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43B7BE4"/>
    <w:multiLevelType w:val="hybridMultilevel"/>
    <w:tmpl w:val="6770A5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616635"/>
    <w:multiLevelType w:val="hybridMultilevel"/>
    <w:tmpl w:val="50927590"/>
    <w:lvl w:ilvl="0" w:tplc="FFFFFFFF">
      <w:start w:val="1"/>
      <w:numFmt w:val="decimal"/>
      <w:lvlText w:val="%1."/>
      <w:lvlJc w:val="left"/>
      <w:pPr>
        <w:ind w:left="71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09724A8"/>
    <w:multiLevelType w:val="hybridMultilevel"/>
    <w:tmpl w:val="E3109094"/>
    <w:lvl w:ilvl="0" w:tplc="6B2010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E1732"/>
    <w:multiLevelType w:val="hybridMultilevel"/>
    <w:tmpl w:val="41FA871E"/>
    <w:lvl w:ilvl="0" w:tplc="6B2010F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745968"/>
    <w:multiLevelType w:val="hybridMultilevel"/>
    <w:tmpl w:val="FA5642DA"/>
    <w:lvl w:ilvl="0" w:tplc="F4425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FFFFFFFF">
      <w:start w:val="1"/>
      <w:numFmt w:val="decimal"/>
      <w:lvlText w:val="%2."/>
      <w:lvlJc w:val="left"/>
      <w:pPr>
        <w:ind w:left="786" w:hanging="360"/>
      </w:pPr>
      <w:rPr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9A20F29"/>
    <w:multiLevelType w:val="hybridMultilevel"/>
    <w:tmpl w:val="B0AC5E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180A92"/>
    <w:multiLevelType w:val="hybridMultilevel"/>
    <w:tmpl w:val="862A61C6"/>
    <w:lvl w:ilvl="0" w:tplc="82FED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008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6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882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C4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3C0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621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3C9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CB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61731231">
    <w:abstractNumId w:val="7"/>
  </w:num>
  <w:num w:numId="2" w16cid:durableId="53163052">
    <w:abstractNumId w:val="3"/>
  </w:num>
  <w:num w:numId="3" w16cid:durableId="1432355532">
    <w:abstractNumId w:val="12"/>
  </w:num>
  <w:num w:numId="4" w16cid:durableId="2106881471">
    <w:abstractNumId w:val="13"/>
  </w:num>
  <w:num w:numId="5" w16cid:durableId="864560192">
    <w:abstractNumId w:val="9"/>
  </w:num>
  <w:num w:numId="6" w16cid:durableId="1527139579">
    <w:abstractNumId w:val="1"/>
  </w:num>
  <w:num w:numId="7" w16cid:durableId="121659047">
    <w:abstractNumId w:val="10"/>
  </w:num>
  <w:num w:numId="8" w16cid:durableId="826555223">
    <w:abstractNumId w:val="4"/>
  </w:num>
  <w:num w:numId="9" w16cid:durableId="1565022266">
    <w:abstractNumId w:val="2"/>
  </w:num>
  <w:num w:numId="10" w16cid:durableId="1660226629">
    <w:abstractNumId w:val="6"/>
  </w:num>
  <w:num w:numId="11" w16cid:durableId="1281843422">
    <w:abstractNumId w:val="8"/>
  </w:num>
  <w:num w:numId="12" w16cid:durableId="1049644013">
    <w:abstractNumId w:val="0"/>
  </w:num>
  <w:num w:numId="13" w16cid:durableId="738677361">
    <w:abstractNumId w:val="11"/>
  </w:num>
  <w:num w:numId="14" w16cid:durableId="21246929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5C6"/>
    <w:rsid w:val="000131A3"/>
    <w:rsid w:val="0001697E"/>
    <w:rsid w:val="0004538B"/>
    <w:rsid w:val="0006263A"/>
    <w:rsid w:val="00070CC5"/>
    <w:rsid w:val="00077E3E"/>
    <w:rsid w:val="00082D56"/>
    <w:rsid w:val="00085A44"/>
    <w:rsid w:val="00087916"/>
    <w:rsid w:val="00093D99"/>
    <w:rsid w:val="0009589C"/>
    <w:rsid w:val="00096659"/>
    <w:rsid w:val="000B7A14"/>
    <w:rsid w:val="000D6981"/>
    <w:rsid w:val="0011402D"/>
    <w:rsid w:val="001141DF"/>
    <w:rsid w:val="00116FBA"/>
    <w:rsid w:val="00130FCD"/>
    <w:rsid w:val="0014171A"/>
    <w:rsid w:val="00173848"/>
    <w:rsid w:val="001A30C3"/>
    <w:rsid w:val="002056F0"/>
    <w:rsid w:val="00221608"/>
    <w:rsid w:val="0022641D"/>
    <w:rsid w:val="002334D7"/>
    <w:rsid w:val="00254B29"/>
    <w:rsid w:val="00277F24"/>
    <w:rsid w:val="002852CC"/>
    <w:rsid w:val="00295280"/>
    <w:rsid w:val="00295507"/>
    <w:rsid w:val="002A5D34"/>
    <w:rsid w:val="002B03AF"/>
    <w:rsid w:val="002B19C0"/>
    <w:rsid w:val="002D153E"/>
    <w:rsid w:val="00327884"/>
    <w:rsid w:val="00334933"/>
    <w:rsid w:val="003553B7"/>
    <w:rsid w:val="003605BA"/>
    <w:rsid w:val="003703B3"/>
    <w:rsid w:val="0037556D"/>
    <w:rsid w:val="003B7A48"/>
    <w:rsid w:val="003C25CE"/>
    <w:rsid w:val="003D516A"/>
    <w:rsid w:val="003D799C"/>
    <w:rsid w:val="003F03AC"/>
    <w:rsid w:val="00413E68"/>
    <w:rsid w:val="00423F7C"/>
    <w:rsid w:val="0043591A"/>
    <w:rsid w:val="004377F1"/>
    <w:rsid w:val="004535D5"/>
    <w:rsid w:val="00455160"/>
    <w:rsid w:val="0048159B"/>
    <w:rsid w:val="00492F24"/>
    <w:rsid w:val="00493A1E"/>
    <w:rsid w:val="004B1A0D"/>
    <w:rsid w:val="004D28D7"/>
    <w:rsid w:val="004F3F64"/>
    <w:rsid w:val="004F5277"/>
    <w:rsid w:val="005361C8"/>
    <w:rsid w:val="00551670"/>
    <w:rsid w:val="00567887"/>
    <w:rsid w:val="00586A4B"/>
    <w:rsid w:val="00592233"/>
    <w:rsid w:val="0059788C"/>
    <w:rsid w:val="005A468F"/>
    <w:rsid w:val="005A5E43"/>
    <w:rsid w:val="005E482D"/>
    <w:rsid w:val="006526AC"/>
    <w:rsid w:val="00663C63"/>
    <w:rsid w:val="006932E4"/>
    <w:rsid w:val="00693A5D"/>
    <w:rsid w:val="006B0D27"/>
    <w:rsid w:val="006D1197"/>
    <w:rsid w:val="006E57A8"/>
    <w:rsid w:val="007377D8"/>
    <w:rsid w:val="00737AAC"/>
    <w:rsid w:val="007546B5"/>
    <w:rsid w:val="00761D02"/>
    <w:rsid w:val="00767B21"/>
    <w:rsid w:val="007A76DD"/>
    <w:rsid w:val="007B0E2F"/>
    <w:rsid w:val="0082590F"/>
    <w:rsid w:val="00833783"/>
    <w:rsid w:val="00833A22"/>
    <w:rsid w:val="00847157"/>
    <w:rsid w:val="008513F9"/>
    <w:rsid w:val="00856870"/>
    <w:rsid w:val="008930DD"/>
    <w:rsid w:val="008A3C02"/>
    <w:rsid w:val="008A63C3"/>
    <w:rsid w:val="008D1691"/>
    <w:rsid w:val="008D5964"/>
    <w:rsid w:val="008F51F9"/>
    <w:rsid w:val="00903D9E"/>
    <w:rsid w:val="0092099E"/>
    <w:rsid w:val="00921617"/>
    <w:rsid w:val="00924938"/>
    <w:rsid w:val="00926E03"/>
    <w:rsid w:val="009376F5"/>
    <w:rsid w:val="00953328"/>
    <w:rsid w:val="009951BA"/>
    <w:rsid w:val="009B2C95"/>
    <w:rsid w:val="009C0F86"/>
    <w:rsid w:val="009C7615"/>
    <w:rsid w:val="009E7F5B"/>
    <w:rsid w:val="00A06ECC"/>
    <w:rsid w:val="00A15C67"/>
    <w:rsid w:val="00A23353"/>
    <w:rsid w:val="00A242E6"/>
    <w:rsid w:val="00A352CE"/>
    <w:rsid w:val="00A47F4C"/>
    <w:rsid w:val="00A64225"/>
    <w:rsid w:val="00A93FCA"/>
    <w:rsid w:val="00AA72DA"/>
    <w:rsid w:val="00AB094A"/>
    <w:rsid w:val="00AD21BA"/>
    <w:rsid w:val="00AF321D"/>
    <w:rsid w:val="00AF389C"/>
    <w:rsid w:val="00B053A2"/>
    <w:rsid w:val="00B2144A"/>
    <w:rsid w:val="00B47AA0"/>
    <w:rsid w:val="00B55F94"/>
    <w:rsid w:val="00B65271"/>
    <w:rsid w:val="00BC6E43"/>
    <w:rsid w:val="00BD29BC"/>
    <w:rsid w:val="00BF0FB7"/>
    <w:rsid w:val="00C46436"/>
    <w:rsid w:val="00C80657"/>
    <w:rsid w:val="00C8071E"/>
    <w:rsid w:val="00C82665"/>
    <w:rsid w:val="00CB09D3"/>
    <w:rsid w:val="00CD43AB"/>
    <w:rsid w:val="00CE4F7D"/>
    <w:rsid w:val="00CF1838"/>
    <w:rsid w:val="00CF4B1D"/>
    <w:rsid w:val="00CF7641"/>
    <w:rsid w:val="00D05806"/>
    <w:rsid w:val="00D14C48"/>
    <w:rsid w:val="00D375E3"/>
    <w:rsid w:val="00D56B06"/>
    <w:rsid w:val="00D57B6E"/>
    <w:rsid w:val="00D8395A"/>
    <w:rsid w:val="00DD0567"/>
    <w:rsid w:val="00DD4722"/>
    <w:rsid w:val="00DD4BCD"/>
    <w:rsid w:val="00DD55F1"/>
    <w:rsid w:val="00DE3ADC"/>
    <w:rsid w:val="00DF49D0"/>
    <w:rsid w:val="00E03979"/>
    <w:rsid w:val="00E1558B"/>
    <w:rsid w:val="00E2376A"/>
    <w:rsid w:val="00E30102"/>
    <w:rsid w:val="00E34FE2"/>
    <w:rsid w:val="00E41164"/>
    <w:rsid w:val="00E5187C"/>
    <w:rsid w:val="00E57F03"/>
    <w:rsid w:val="00E615C6"/>
    <w:rsid w:val="00E66A6E"/>
    <w:rsid w:val="00E75E4B"/>
    <w:rsid w:val="00E85F97"/>
    <w:rsid w:val="00E90541"/>
    <w:rsid w:val="00EB6AE7"/>
    <w:rsid w:val="00ED5FC3"/>
    <w:rsid w:val="00EE031C"/>
    <w:rsid w:val="00EF1452"/>
    <w:rsid w:val="00EF37E5"/>
    <w:rsid w:val="00F07E9B"/>
    <w:rsid w:val="00F111BF"/>
    <w:rsid w:val="00F17808"/>
    <w:rsid w:val="00F211DC"/>
    <w:rsid w:val="00F223B4"/>
    <w:rsid w:val="00F31B63"/>
    <w:rsid w:val="00F40F7E"/>
    <w:rsid w:val="00F556F5"/>
    <w:rsid w:val="00F61D31"/>
    <w:rsid w:val="00F63542"/>
    <w:rsid w:val="00F76B4F"/>
    <w:rsid w:val="00FA59DA"/>
    <w:rsid w:val="00FF0C52"/>
    <w:rsid w:val="00FF314B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D86BB"/>
  <w15:chartTrackingRefBased/>
  <w15:docId w15:val="{B3D973BE-EADB-4657-9CC6-546623A1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E4B"/>
  </w:style>
  <w:style w:type="paragraph" w:styleId="Heading1">
    <w:name w:val="heading 1"/>
    <w:basedOn w:val="Normal"/>
    <w:next w:val="Normal"/>
    <w:link w:val="Heading1Char"/>
    <w:uiPriority w:val="9"/>
    <w:qFormat/>
    <w:rsid w:val="00E615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15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15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15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15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15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15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15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15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15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15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15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15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15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15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15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15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15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15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1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15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15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15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15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15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15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15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15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15C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33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6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14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41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179</cp:revision>
  <dcterms:created xsi:type="dcterms:W3CDTF">2024-06-11T06:28:00Z</dcterms:created>
  <dcterms:modified xsi:type="dcterms:W3CDTF">2024-06-11T15:02:00Z</dcterms:modified>
</cp:coreProperties>
</file>